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E636" w14:textId="77777777" w:rsidR="006C174B" w:rsidRDefault="001155E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暨南大学横向科研项目预算表</w:t>
      </w:r>
    </w:p>
    <w:p w14:paraId="56C67D33" w14:textId="77777777" w:rsidR="006C174B" w:rsidRDefault="001155EB">
      <w:pPr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单位：元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28"/>
        <w:gridCol w:w="606"/>
        <w:gridCol w:w="1058"/>
        <w:gridCol w:w="1110"/>
        <w:gridCol w:w="3009"/>
      </w:tblGrid>
      <w:tr w:rsidR="006C174B" w14:paraId="485AC911" w14:textId="77777777">
        <w:trPr>
          <w:cantSplit/>
          <w:trHeight w:val="551"/>
        </w:trPr>
        <w:tc>
          <w:tcPr>
            <w:tcW w:w="1844" w:type="dxa"/>
            <w:vAlign w:val="center"/>
          </w:tcPr>
          <w:p w14:paraId="17BDE50C" w14:textId="77777777" w:rsidR="006C174B" w:rsidRDefault="001155EB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6911" w:type="dxa"/>
            <w:gridSpan w:val="5"/>
            <w:vAlign w:val="center"/>
          </w:tcPr>
          <w:p w14:paraId="6B08B6D4" w14:textId="133FD541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C174B" w14:paraId="1A45E83E" w14:textId="77777777">
        <w:trPr>
          <w:cantSplit/>
          <w:trHeight w:val="573"/>
        </w:trPr>
        <w:tc>
          <w:tcPr>
            <w:tcW w:w="1844" w:type="dxa"/>
            <w:vAlign w:val="center"/>
          </w:tcPr>
          <w:p w14:paraId="5DE07A4C" w14:textId="77777777" w:rsidR="006C174B" w:rsidRDefault="001155EB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项目负责人</w:t>
            </w:r>
          </w:p>
        </w:tc>
        <w:tc>
          <w:tcPr>
            <w:tcW w:w="1734" w:type="dxa"/>
            <w:gridSpan w:val="2"/>
            <w:vAlign w:val="center"/>
          </w:tcPr>
          <w:p w14:paraId="07C0AFBF" w14:textId="12E4DF0E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0622E8B7" w14:textId="77777777" w:rsidR="006C174B" w:rsidRDefault="001155EB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所在单位</w:t>
            </w:r>
          </w:p>
        </w:tc>
        <w:tc>
          <w:tcPr>
            <w:tcW w:w="3009" w:type="dxa"/>
            <w:vAlign w:val="center"/>
          </w:tcPr>
          <w:p w14:paraId="04465C0C" w14:textId="52570B04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C174B" w14:paraId="178FE69E" w14:textId="77777777">
        <w:trPr>
          <w:cantSplit/>
          <w:trHeight w:val="553"/>
        </w:trPr>
        <w:tc>
          <w:tcPr>
            <w:tcW w:w="1844" w:type="dxa"/>
            <w:vAlign w:val="center"/>
          </w:tcPr>
          <w:p w14:paraId="06EB48A0" w14:textId="77777777" w:rsidR="006C174B" w:rsidRDefault="001155EB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项目总经费</w:t>
            </w:r>
          </w:p>
        </w:tc>
        <w:tc>
          <w:tcPr>
            <w:tcW w:w="1734" w:type="dxa"/>
            <w:gridSpan w:val="2"/>
            <w:vAlign w:val="center"/>
          </w:tcPr>
          <w:p w14:paraId="0B4DDB26" w14:textId="714DD7A7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44DCFD0C" w14:textId="77777777" w:rsidR="006C174B" w:rsidRDefault="001155EB"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项目起止时间</w:t>
            </w:r>
          </w:p>
        </w:tc>
        <w:tc>
          <w:tcPr>
            <w:tcW w:w="3009" w:type="dxa"/>
            <w:vAlign w:val="center"/>
          </w:tcPr>
          <w:p w14:paraId="6CE490B2" w14:textId="704E8146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C174B" w14:paraId="7C5DD5C0" w14:textId="77777777">
        <w:trPr>
          <w:cantSplit/>
          <w:trHeight w:val="645"/>
        </w:trPr>
        <w:tc>
          <w:tcPr>
            <w:tcW w:w="2972" w:type="dxa"/>
            <w:gridSpan w:val="2"/>
            <w:vAlign w:val="center"/>
          </w:tcPr>
          <w:p w14:paraId="068EE8E2" w14:textId="77777777" w:rsidR="006C174B" w:rsidRDefault="001155E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科目名称</w:t>
            </w:r>
          </w:p>
        </w:tc>
        <w:tc>
          <w:tcPr>
            <w:tcW w:w="1664" w:type="dxa"/>
            <w:gridSpan w:val="2"/>
            <w:vAlign w:val="center"/>
          </w:tcPr>
          <w:p w14:paraId="3388E365" w14:textId="77777777" w:rsidR="006C174B" w:rsidRDefault="001155EB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预算金额</w:t>
            </w:r>
          </w:p>
        </w:tc>
        <w:tc>
          <w:tcPr>
            <w:tcW w:w="4119" w:type="dxa"/>
            <w:gridSpan w:val="2"/>
            <w:vAlign w:val="center"/>
          </w:tcPr>
          <w:p w14:paraId="2588637F" w14:textId="77777777" w:rsidR="006C174B" w:rsidRDefault="001155E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备注（预算依据与说明）</w:t>
            </w:r>
          </w:p>
        </w:tc>
      </w:tr>
      <w:tr w:rsidR="006C174B" w14:paraId="48C145D3" w14:textId="77777777">
        <w:trPr>
          <w:trHeight w:val="516"/>
        </w:trPr>
        <w:tc>
          <w:tcPr>
            <w:tcW w:w="2972" w:type="dxa"/>
            <w:gridSpan w:val="2"/>
            <w:vAlign w:val="center"/>
          </w:tcPr>
          <w:p w14:paraId="36DE260E" w14:textId="77777777" w:rsidR="006C174B" w:rsidRDefault="001155E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</w:t>
            </w:r>
            <w:r>
              <w:rPr>
                <w:rFonts w:ascii="宋体" w:hAnsi="宋体" w:hint="eastAsia"/>
                <w:sz w:val="21"/>
                <w:szCs w:val="21"/>
              </w:rPr>
              <w:t>横向科研业务费</w:t>
            </w:r>
          </w:p>
        </w:tc>
        <w:tc>
          <w:tcPr>
            <w:tcW w:w="1664" w:type="dxa"/>
            <w:gridSpan w:val="2"/>
            <w:vAlign w:val="center"/>
          </w:tcPr>
          <w:p w14:paraId="0366B1F1" w14:textId="4261BE22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 w14:paraId="15C52FA3" w14:textId="0EC25F0E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C174B" w14:paraId="6C87507F" w14:textId="77777777">
        <w:trPr>
          <w:trHeight w:val="516"/>
        </w:trPr>
        <w:tc>
          <w:tcPr>
            <w:tcW w:w="2972" w:type="dxa"/>
            <w:gridSpan w:val="2"/>
            <w:vAlign w:val="center"/>
          </w:tcPr>
          <w:p w14:paraId="39A07FAD" w14:textId="77777777" w:rsidR="006C174B" w:rsidRDefault="001155E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</w:t>
            </w:r>
            <w:r>
              <w:rPr>
                <w:rFonts w:ascii="宋体" w:hAnsi="宋体" w:hint="eastAsia"/>
                <w:sz w:val="21"/>
                <w:szCs w:val="21"/>
              </w:rPr>
              <w:t>人力资源费</w:t>
            </w:r>
          </w:p>
        </w:tc>
        <w:tc>
          <w:tcPr>
            <w:tcW w:w="1664" w:type="dxa"/>
            <w:gridSpan w:val="2"/>
            <w:vAlign w:val="center"/>
          </w:tcPr>
          <w:p w14:paraId="5D4EE963" w14:textId="3AC7EF33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 w14:paraId="375C5721" w14:textId="51C5630B" w:rsidR="006C174B" w:rsidRDefault="006C174B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6C174B" w14:paraId="2283D9D2" w14:textId="77777777">
        <w:trPr>
          <w:trHeight w:val="516"/>
        </w:trPr>
        <w:tc>
          <w:tcPr>
            <w:tcW w:w="2972" w:type="dxa"/>
            <w:gridSpan w:val="2"/>
            <w:vAlign w:val="center"/>
          </w:tcPr>
          <w:p w14:paraId="1E280B3B" w14:textId="77777777" w:rsidR="006C174B" w:rsidRDefault="001155E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3.</w:t>
            </w:r>
            <w:r>
              <w:rPr>
                <w:rFonts w:ascii="宋体" w:hAnsi="宋体" w:hint="eastAsia"/>
                <w:sz w:val="21"/>
                <w:szCs w:val="21"/>
              </w:rPr>
              <w:t>科研接待费</w:t>
            </w:r>
          </w:p>
        </w:tc>
        <w:tc>
          <w:tcPr>
            <w:tcW w:w="1664" w:type="dxa"/>
            <w:gridSpan w:val="2"/>
            <w:vAlign w:val="center"/>
          </w:tcPr>
          <w:p w14:paraId="014389EA" w14:textId="233050FE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 w14:paraId="170E8152" w14:textId="1C75775D" w:rsidR="006C174B" w:rsidRDefault="006C174B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6C174B" w14:paraId="37C9570F" w14:textId="77777777">
        <w:trPr>
          <w:trHeight w:val="516"/>
        </w:trPr>
        <w:tc>
          <w:tcPr>
            <w:tcW w:w="2972" w:type="dxa"/>
            <w:gridSpan w:val="2"/>
            <w:vAlign w:val="center"/>
          </w:tcPr>
          <w:p w14:paraId="374800A7" w14:textId="77777777" w:rsidR="006C174B" w:rsidRDefault="001155E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4.</w:t>
            </w:r>
            <w:r>
              <w:rPr>
                <w:rFonts w:ascii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64" w:type="dxa"/>
            <w:gridSpan w:val="2"/>
            <w:vAlign w:val="center"/>
          </w:tcPr>
          <w:p w14:paraId="604DE111" w14:textId="0F9FF578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 w14:paraId="26C03BF8" w14:textId="77777777" w:rsidR="006C174B" w:rsidRDefault="006C174B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6C174B" w14:paraId="54B0578D" w14:textId="77777777">
        <w:trPr>
          <w:trHeight w:val="656"/>
        </w:trPr>
        <w:tc>
          <w:tcPr>
            <w:tcW w:w="2972" w:type="dxa"/>
            <w:gridSpan w:val="2"/>
            <w:vAlign w:val="center"/>
          </w:tcPr>
          <w:p w14:paraId="421DBC9B" w14:textId="77777777" w:rsidR="006C174B" w:rsidRDefault="001155E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5.</w:t>
            </w:r>
            <w:r>
              <w:rPr>
                <w:rFonts w:ascii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664" w:type="dxa"/>
            <w:gridSpan w:val="2"/>
            <w:vAlign w:val="center"/>
          </w:tcPr>
          <w:p w14:paraId="09D95E34" w14:textId="0698C43B" w:rsidR="006C174B" w:rsidRDefault="006C174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 w14:paraId="72FFA6D6" w14:textId="77777777" w:rsidR="006C174B" w:rsidRDefault="006C174B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6C174B" w14:paraId="5F0D388F" w14:textId="77777777">
        <w:trPr>
          <w:trHeight w:val="2158"/>
        </w:trPr>
        <w:tc>
          <w:tcPr>
            <w:tcW w:w="2972" w:type="dxa"/>
            <w:gridSpan w:val="2"/>
            <w:vAlign w:val="center"/>
          </w:tcPr>
          <w:p w14:paraId="0C1BA726" w14:textId="77777777" w:rsidR="006C174B" w:rsidRDefault="001155EB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项目组意见</w:t>
            </w:r>
          </w:p>
        </w:tc>
        <w:tc>
          <w:tcPr>
            <w:tcW w:w="5783" w:type="dxa"/>
            <w:gridSpan w:val="4"/>
          </w:tcPr>
          <w:p w14:paraId="1BE81800" w14:textId="6170E082" w:rsidR="006C174B" w:rsidRDefault="001155E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本人已审核预算表中的科目及金额，遵守委托单位合同约定和《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暨南大学横向科研项目经费管理细则</w:t>
            </w:r>
            <w:r>
              <w:rPr>
                <w:rFonts w:ascii="宋体" w:hAnsi="宋体" w:hint="eastAsia"/>
                <w:sz w:val="21"/>
                <w:szCs w:val="21"/>
              </w:rPr>
              <w:t>》等有关规定，提供真实项目信息，依法合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使用项目资金，将对此承担相应经济责任和法律责任。</w:t>
            </w:r>
          </w:p>
          <w:p w14:paraId="31ED7E82" w14:textId="77777777" w:rsidR="006C174B" w:rsidRDefault="001155EB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项目负责人签字：</w:t>
            </w:r>
            <w:r>
              <w:rPr>
                <w:rFonts w:ascii="宋体" w:hAnsi="宋体"/>
                <w:sz w:val="21"/>
                <w:szCs w:val="21"/>
              </w:rPr>
              <w:t xml:space="preserve">         </w:t>
            </w:r>
          </w:p>
          <w:p w14:paraId="7F1B1824" w14:textId="77777777" w:rsidR="006C174B" w:rsidRDefault="001155E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</w:t>
            </w:r>
          </w:p>
          <w:p w14:paraId="4D7A11E4" w14:textId="6BB47B80" w:rsidR="006C174B" w:rsidRDefault="001155EB">
            <w:pPr>
              <w:ind w:firstLineChars="1500" w:firstLine="315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2021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 w:rsidR="00C43D1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C43D19"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</w:tr>
      <w:tr w:rsidR="006C174B" w14:paraId="79C3E04D" w14:textId="77777777">
        <w:trPr>
          <w:trHeight w:val="1107"/>
        </w:trPr>
        <w:tc>
          <w:tcPr>
            <w:tcW w:w="2972" w:type="dxa"/>
            <w:gridSpan w:val="2"/>
            <w:vAlign w:val="center"/>
          </w:tcPr>
          <w:p w14:paraId="193FB2E6" w14:textId="77777777" w:rsidR="006C174B" w:rsidRDefault="001155EB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科研管理部门意见</w:t>
            </w:r>
          </w:p>
        </w:tc>
        <w:tc>
          <w:tcPr>
            <w:tcW w:w="5783" w:type="dxa"/>
            <w:gridSpan w:val="4"/>
          </w:tcPr>
          <w:p w14:paraId="3BBED914" w14:textId="77777777" w:rsidR="006C174B" w:rsidRDefault="006C174B">
            <w:pPr>
              <w:ind w:firstLineChars="950" w:firstLine="1995"/>
              <w:rPr>
                <w:rFonts w:ascii="宋体" w:hAnsi="宋体"/>
                <w:sz w:val="21"/>
                <w:szCs w:val="21"/>
              </w:rPr>
            </w:pPr>
          </w:p>
          <w:p w14:paraId="239A9E99" w14:textId="77777777" w:rsidR="006C174B" w:rsidRDefault="001155EB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负责人签字：</w:t>
            </w:r>
            <w:r>
              <w:rPr>
                <w:rFonts w:ascii="宋体" w:hAnsi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1"/>
                <w:szCs w:val="21"/>
              </w:rPr>
              <w:t>（盖章）</w:t>
            </w:r>
          </w:p>
          <w:p w14:paraId="7DC30E3F" w14:textId="77777777" w:rsidR="006C174B" w:rsidRDefault="006C174B">
            <w:pPr>
              <w:ind w:firstLineChars="950" w:firstLine="1995"/>
              <w:rPr>
                <w:rFonts w:ascii="宋体" w:hAnsi="宋体"/>
                <w:sz w:val="21"/>
                <w:szCs w:val="21"/>
              </w:rPr>
            </w:pPr>
          </w:p>
          <w:p w14:paraId="3F068FB5" w14:textId="77777777" w:rsidR="006C174B" w:rsidRDefault="001155E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6C174B" w14:paraId="19FC7A36" w14:textId="77777777">
        <w:trPr>
          <w:trHeight w:val="1100"/>
        </w:trPr>
        <w:tc>
          <w:tcPr>
            <w:tcW w:w="2972" w:type="dxa"/>
            <w:gridSpan w:val="2"/>
            <w:vAlign w:val="center"/>
          </w:tcPr>
          <w:p w14:paraId="6A80EA19" w14:textId="77777777" w:rsidR="006C174B" w:rsidRDefault="001155EB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财务与国有资产管理处意见</w:t>
            </w:r>
          </w:p>
        </w:tc>
        <w:tc>
          <w:tcPr>
            <w:tcW w:w="5783" w:type="dxa"/>
            <w:gridSpan w:val="4"/>
          </w:tcPr>
          <w:p w14:paraId="6EA1B24C" w14:textId="77777777" w:rsidR="006C174B" w:rsidRDefault="006C174B">
            <w:pPr>
              <w:jc w:val="both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4C41F90E" w14:textId="77777777" w:rsidR="006C174B" w:rsidRDefault="001155EB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财务处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按科研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管理部门核定的细化预算额度划拨预算控制额度，项目结题决算按实际开支填报。</w:t>
            </w:r>
          </w:p>
        </w:tc>
      </w:tr>
    </w:tbl>
    <w:p w14:paraId="05E92138" w14:textId="77777777" w:rsidR="006C174B" w:rsidRDefault="001155EB">
      <w:pPr>
        <w:adjustRightInd w:val="0"/>
        <w:spacing w:line="38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注：</w:t>
      </w:r>
    </w:p>
    <w:p w14:paraId="5BAC0C47" w14:textId="77777777" w:rsidR="006C174B" w:rsidRDefault="001155EB">
      <w:pPr>
        <w:adjustRightInd w:val="0"/>
        <w:spacing w:line="380" w:lineRule="exact"/>
        <w:ind w:firstLineChars="200" w:firstLine="420"/>
        <w:rPr>
          <w:rFonts w:ascii="宋体" w:hAnsi="宋体" w:cs="宋体"/>
          <w:kern w:val="0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>
        <w:rPr>
          <w:rFonts w:asciiTheme="minorEastAsia" w:eastAsiaTheme="minorEastAsia" w:hAnsiTheme="minorEastAsia" w:hint="eastAsia"/>
          <w:sz w:val="21"/>
          <w:szCs w:val="21"/>
        </w:rPr>
        <w:t>横向科研业务费</w:t>
      </w:r>
      <w:r>
        <w:rPr>
          <w:rFonts w:ascii="宋体" w:hAnsi="宋体" w:cs="宋体"/>
          <w:kern w:val="0"/>
          <w:sz w:val="21"/>
          <w:szCs w:val="21"/>
        </w:rPr>
        <w:t>包括测试化验加工费、差旅费、会议费、国际合作与交流费、出版</w:t>
      </w:r>
      <w:r>
        <w:rPr>
          <w:rFonts w:ascii="宋体" w:hAnsi="宋体" w:cs="宋体"/>
          <w:kern w:val="0"/>
          <w:sz w:val="21"/>
          <w:szCs w:val="21"/>
        </w:rPr>
        <w:t>/</w:t>
      </w:r>
      <w:r>
        <w:rPr>
          <w:rFonts w:ascii="宋体" w:hAnsi="宋体" w:cs="宋体"/>
          <w:kern w:val="0"/>
          <w:sz w:val="21"/>
          <w:szCs w:val="21"/>
        </w:rPr>
        <w:t>文献</w:t>
      </w:r>
      <w:r>
        <w:rPr>
          <w:rFonts w:ascii="宋体" w:hAnsi="宋体" w:cs="宋体"/>
          <w:kern w:val="0"/>
          <w:sz w:val="21"/>
          <w:szCs w:val="21"/>
        </w:rPr>
        <w:t>/</w:t>
      </w:r>
      <w:r>
        <w:rPr>
          <w:rFonts w:ascii="宋体" w:hAnsi="宋体" w:cs="宋体"/>
          <w:kern w:val="0"/>
          <w:sz w:val="21"/>
          <w:szCs w:val="21"/>
        </w:rPr>
        <w:t>信息传播</w:t>
      </w:r>
      <w:r>
        <w:rPr>
          <w:rFonts w:ascii="宋体" w:hAnsi="宋体" w:cs="宋体"/>
          <w:kern w:val="0"/>
          <w:sz w:val="21"/>
          <w:szCs w:val="21"/>
        </w:rPr>
        <w:t>/</w:t>
      </w:r>
      <w:r>
        <w:rPr>
          <w:rFonts w:ascii="宋体" w:hAnsi="宋体" w:cs="宋体"/>
          <w:kern w:val="0"/>
          <w:sz w:val="21"/>
          <w:szCs w:val="21"/>
        </w:rPr>
        <w:t>知识产权事务费、燃料动力费</w:t>
      </w:r>
      <w:r>
        <w:rPr>
          <w:rFonts w:ascii="宋体" w:hAnsi="宋体" w:cs="宋体" w:hint="eastAsia"/>
          <w:kern w:val="0"/>
          <w:sz w:val="21"/>
          <w:szCs w:val="21"/>
        </w:rPr>
        <w:t>、图书资料费、数据采集费、其他支出等。</w:t>
      </w:r>
    </w:p>
    <w:p w14:paraId="725FDCB4" w14:textId="77777777" w:rsidR="006C174B" w:rsidRDefault="001155EB">
      <w:pPr>
        <w:adjustRightInd w:val="0"/>
        <w:spacing w:line="380" w:lineRule="exact"/>
        <w:ind w:firstLineChars="200" w:firstLine="420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2.</w:t>
      </w:r>
      <w:r>
        <w:rPr>
          <w:rFonts w:ascii="宋体" w:hAnsi="宋体" w:cs="宋体" w:hint="eastAsia"/>
          <w:kern w:val="0"/>
          <w:sz w:val="21"/>
          <w:szCs w:val="21"/>
        </w:rPr>
        <w:t>人力资源费</w:t>
      </w:r>
      <w:r>
        <w:rPr>
          <w:rFonts w:ascii="宋体" w:hAnsi="宋体" w:cs="宋体"/>
          <w:kern w:val="0"/>
          <w:sz w:val="21"/>
          <w:szCs w:val="21"/>
        </w:rPr>
        <w:t>包括</w:t>
      </w:r>
      <w:r>
        <w:rPr>
          <w:rFonts w:ascii="宋体" w:hAnsi="宋体" w:cs="宋体" w:hint="eastAsia"/>
          <w:kern w:val="0"/>
          <w:sz w:val="21"/>
          <w:szCs w:val="21"/>
        </w:rPr>
        <w:t>劳务费、专家咨询费、绩效支出等。</w:t>
      </w:r>
    </w:p>
    <w:p w14:paraId="62A2C838" w14:textId="77777777" w:rsidR="006C174B" w:rsidRDefault="001155EB">
      <w:pPr>
        <w:adjustRightInd w:val="0"/>
        <w:spacing w:line="380" w:lineRule="exact"/>
        <w:ind w:firstLineChars="200" w:firstLine="420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3.</w:t>
      </w:r>
      <w:r>
        <w:rPr>
          <w:rFonts w:ascii="宋体" w:hAnsi="宋体" w:cs="宋体" w:hint="eastAsia"/>
          <w:kern w:val="0"/>
          <w:sz w:val="21"/>
          <w:szCs w:val="21"/>
        </w:rPr>
        <w:t>科研接待费是指横向科研业务发生的教学科研接待费支出，预算比例控制为到账总经费的</w:t>
      </w:r>
      <w:r>
        <w:rPr>
          <w:rFonts w:ascii="宋体" w:hAnsi="宋体" w:cs="宋体" w:hint="eastAsia"/>
          <w:kern w:val="0"/>
          <w:sz w:val="21"/>
          <w:szCs w:val="21"/>
        </w:rPr>
        <w:t>20%</w:t>
      </w:r>
      <w:r>
        <w:rPr>
          <w:rFonts w:ascii="宋体" w:hAnsi="宋体" w:cs="宋体" w:hint="eastAsia"/>
          <w:kern w:val="0"/>
          <w:sz w:val="21"/>
          <w:szCs w:val="21"/>
        </w:rPr>
        <w:t>。</w:t>
      </w:r>
    </w:p>
    <w:p w14:paraId="19E7FCAA" w14:textId="77777777" w:rsidR="006C174B" w:rsidRDefault="001155EB">
      <w:pPr>
        <w:adjustRightInd w:val="0"/>
        <w:spacing w:line="380" w:lineRule="exact"/>
        <w:ind w:firstLineChars="200" w:firstLine="420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4.</w:t>
      </w:r>
      <w:proofErr w:type="gramStart"/>
      <w:r>
        <w:rPr>
          <w:rFonts w:ascii="宋体" w:hAnsi="宋体" w:cs="宋体" w:hint="eastAsia"/>
          <w:kern w:val="0"/>
          <w:sz w:val="21"/>
          <w:szCs w:val="21"/>
        </w:rPr>
        <w:t>若项目</w:t>
      </w:r>
      <w:proofErr w:type="gramEnd"/>
      <w:r>
        <w:rPr>
          <w:rFonts w:ascii="宋体" w:hAnsi="宋体" w:cs="宋体" w:hint="eastAsia"/>
          <w:kern w:val="0"/>
          <w:sz w:val="21"/>
          <w:szCs w:val="21"/>
        </w:rPr>
        <w:t>要办理免税业务，则须填写设备费与材料费预算。</w:t>
      </w:r>
    </w:p>
    <w:sectPr w:rsidR="006C1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673A" w14:textId="77777777" w:rsidR="001155EB" w:rsidRDefault="001155EB" w:rsidP="00C43D19">
      <w:r>
        <w:separator/>
      </w:r>
    </w:p>
  </w:endnote>
  <w:endnote w:type="continuationSeparator" w:id="0">
    <w:p w14:paraId="387D094B" w14:textId="77777777" w:rsidR="001155EB" w:rsidRDefault="001155EB" w:rsidP="00C4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32E5" w14:textId="77777777" w:rsidR="001155EB" w:rsidRDefault="001155EB" w:rsidP="00C43D19">
      <w:r>
        <w:separator/>
      </w:r>
    </w:p>
  </w:footnote>
  <w:footnote w:type="continuationSeparator" w:id="0">
    <w:p w14:paraId="583B8F97" w14:textId="77777777" w:rsidR="001155EB" w:rsidRDefault="001155EB" w:rsidP="00C4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6E"/>
    <w:rsid w:val="000017BC"/>
    <w:rsid w:val="00047E9F"/>
    <w:rsid w:val="000B37DD"/>
    <w:rsid w:val="000E4A5A"/>
    <w:rsid w:val="000F5410"/>
    <w:rsid w:val="001155EB"/>
    <w:rsid w:val="00137BDF"/>
    <w:rsid w:val="00150525"/>
    <w:rsid w:val="00157658"/>
    <w:rsid w:val="00185078"/>
    <w:rsid w:val="001C6982"/>
    <w:rsid w:val="0032466D"/>
    <w:rsid w:val="003352EA"/>
    <w:rsid w:val="004233B6"/>
    <w:rsid w:val="0054146E"/>
    <w:rsid w:val="00544BAD"/>
    <w:rsid w:val="005577E4"/>
    <w:rsid w:val="005D13E5"/>
    <w:rsid w:val="005F48F5"/>
    <w:rsid w:val="006244BE"/>
    <w:rsid w:val="0064294F"/>
    <w:rsid w:val="0066302B"/>
    <w:rsid w:val="006A1D8C"/>
    <w:rsid w:val="006B522B"/>
    <w:rsid w:val="006C081F"/>
    <w:rsid w:val="006C174B"/>
    <w:rsid w:val="006D745C"/>
    <w:rsid w:val="006E317F"/>
    <w:rsid w:val="00741A89"/>
    <w:rsid w:val="007B672B"/>
    <w:rsid w:val="008065D2"/>
    <w:rsid w:val="008365F0"/>
    <w:rsid w:val="00967F31"/>
    <w:rsid w:val="00981684"/>
    <w:rsid w:val="00A84385"/>
    <w:rsid w:val="00AA330C"/>
    <w:rsid w:val="00AA4925"/>
    <w:rsid w:val="00B151E6"/>
    <w:rsid w:val="00BA26CA"/>
    <w:rsid w:val="00C279C3"/>
    <w:rsid w:val="00C308C3"/>
    <w:rsid w:val="00C43D19"/>
    <w:rsid w:val="00CC3A30"/>
    <w:rsid w:val="00D154F2"/>
    <w:rsid w:val="00D64182"/>
    <w:rsid w:val="00DB4E83"/>
    <w:rsid w:val="00DD11F3"/>
    <w:rsid w:val="00E302AC"/>
    <w:rsid w:val="00FD3570"/>
    <w:rsid w:val="00FF002E"/>
    <w:rsid w:val="09D60409"/>
    <w:rsid w:val="0D9533DC"/>
    <w:rsid w:val="10C61247"/>
    <w:rsid w:val="12255496"/>
    <w:rsid w:val="1A225C47"/>
    <w:rsid w:val="1B5874D3"/>
    <w:rsid w:val="288030F6"/>
    <w:rsid w:val="2E0074E8"/>
    <w:rsid w:val="40926167"/>
    <w:rsid w:val="4ECD4240"/>
    <w:rsid w:val="5DCB3668"/>
    <w:rsid w:val="6CEA2A22"/>
    <w:rsid w:val="74683267"/>
    <w:rsid w:val="78D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7A8130"/>
  <w15:docId w15:val="{8C934D0D-8DD0-49E3-95B1-89E5C2E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D1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D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林超鹏</dc:creator>
  <cp:lastModifiedBy>科学技术研究处</cp:lastModifiedBy>
  <cp:revision>2</cp:revision>
  <cp:lastPrinted>2020-09-21T03:33:00Z</cp:lastPrinted>
  <dcterms:created xsi:type="dcterms:W3CDTF">2021-03-03T09:25:00Z</dcterms:created>
  <dcterms:modified xsi:type="dcterms:W3CDTF">2021-03-03T09:25:00Z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