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050" w:rsidRDefault="00432050" w:rsidP="00432050">
      <w:pPr>
        <w:jc w:val="center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暨南大学医学伦理委员会关于组织2022年度广东省基础与应用基础研究基金区域联合基金（粤穗、粤深、</w:t>
      </w:r>
    </w:p>
    <w:p w:rsidR="00432050" w:rsidRDefault="00432050" w:rsidP="00432050">
      <w:pPr>
        <w:jc w:val="center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粤佛、粤莞、粤惠）项目医学伦理审查的通知</w:t>
      </w:r>
    </w:p>
    <w:p w:rsidR="00432050" w:rsidRDefault="00432050" w:rsidP="00432050">
      <w:pPr>
        <w:pStyle w:val="a5"/>
        <w:widowControl/>
        <w:spacing w:before="180" w:after="212" w:line="360" w:lineRule="auto"/>
        <w:rPr>
          <w:rFonts w:ascii="仿宋" w:eastAsia="仿宋" w:hAnsi="仿宋" w:cs="仿宋"/>
          <w:color w:val="333333"/>
          <w:sz w:val="30"/>
          <w:szCs w:val="30"/>
        </w:rPr>
      </w:pPr>
    </w:p>
    <w:p w:rsidR="00432050" w:rsidRDefault="00432050" w:rsidP="00432050">
      <w:pPr>
        <w:pStyle w:val="a5"/>
        <w:widowControl/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2022年度广东省基础与应用基础研究基金区域联合基金（粤穗、粤深、粤佛、粤莞、粤惠）项目申报工作已正式开始，根据广东省基础与应用基础研究基金委员会申报通知要求，为进一步完善我校科研伦理审查机制，提高科研人员在科研伦理、科技安全等方面的责任感和法律意识，对于所有涉及生物安全的研究项目，在申报之前需要进行伦理审查。</w:t>
      </w:r>
    </w:p>
    <w:p w:rsidR="00432050" w:rsidRDefault="00432050" w:rsidP="00432050">
      <w:pPr>
        <w:pStyle w:val="a5"/>
        <w:widowControl/>
        <w:numPr>
          <w:ilvl w:val="0"/>
          <w:numId w:val="1"/>
        </w:numPr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所有涉及人的研究项目（各附属医院在各自医院做伦理审查），在申报之前需要进行伦理预审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（仅供项目申报使用，项目获批后需重新申请正式伦理审查）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。请各位申请人根据具体情况准备申请材料（见附件1），各二级单位科研秘书于2022年7月5日17:00前将申请人</w:t>
      </w:r>
      <w:r>
        <w:rPr>
          <w:rFonts w:ascii="仿宋" w:eastAsia="仿宋" w:hAnsi="仿宋" w:cs="仿宋" w:hint="eastAsia"/>
          <w:b/>
          <w:bCs/>
          <w:color w:val="333333"/>
          <w:sz w:val="30"/>
          <w:szCs w:val="30"/>
        </w:rPr>
        <w:t>伦理申请材料（盖章的扫描版+未盖章的word版）与汇总表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发送医学伦理委员会邮箱，邮件标题请注明“省市联合基金-学院简称-负责人姓名”。</w:t>
      </w:r>
    </w:p>
    <w:p w:rsidR="00432050" w:rsidRDefault="00432050" w:rsidP="00432050">
      <w:pPr>
        <w:pStyle w:val="a5"/>
        <w:widowControl/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注：（1）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不接受个人申请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。（2）批件领取后将不再对项目名称做修改，故请申请者注意，报送材料时，项目名称须为最终版本，并需与省市联合基金最终版本一致。</w:t>
      </w:r>
    </w:p>
    <w:p w:rsidR="00432050" w:rsidRDefault="00432050" w:rsidP="00432050">
      <w:pPr>
        <w:pStyle w:val="a5"/>
        <w:widowControl/>
        <w:numPr>
          <w:ilvl w:val="0"/>
          <w:numId w:val="1"/>
        </w:numPr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lastRenderedPageBreak/>
        <w:t>需要申请动物伦理的研究项目，申请流程请见附件2。</w:t>
      </w:r>
    </w:p>
    <w:p w:rsidR="00432050" w:rsidRDefault="00432050" w:rsidP="00432050">
      <w:pPr>
        <w:pStyle w:val="a5"/>
        <w:widowControl/>
        <w:spacing w:before="180" w:after="212" w:line="360" w:lineRule="auto"/>
        <w:ind w:firstLineChars="300" w:firstLine="9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联系电话：020-85220250李老师</w:t>
      </w:r>
    </w:p>
    <w:p w:rsidR="00432050" w:rsidRDefault="00432050" w:rsidP="00432050">
      <w:pPr>
        <w:pStyle w:val="a5"/>
        <w:widowControl/>
        <w:spacing w:before="180" w:after="212" w:line="360" w:lineRule="auto"/>
        <w:ind w:firstLineChars="300" w:firstLine="900"/>
      </w:pPr>
      <w:r>
        <w:rPr>
          <w:rFonts w:ascii="仿宋" w:eastAsia="仿宋" w:hAnsi="仿宋" w:cs="仿宋" w:hint="eastAsia"/>
          <w:color w:val="333333"/>
          <w:sz w:val="30"/>
          <w:szCs w:val="30"/>
        </w:rPr>
        <w:t>医学伦理委员会、医学部学科办邮箱：oykyc@jnu.edu.cn</w:t>
      </w:r>
    </w:p>
    <w:p w:rsidR="00432050" w:rsidRDefault="00432050" w:rsidP="00432050">
      <w:pPr>
        <w:pStyle w:val="a5"/>
        <w:widowControl/>
        <w:spacing w:before="180" w:after="212" w:line="360" w:lineRule="auto"/>
        <w:ind w:firstLineChars="300" w:firstLine="9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 附件：</w:t>
      </w:r>
    </w:p>
    <w:p w:rsidR="00432050" w:rsidRDefault="00432050" w:rsidP="00432050">
      <w:pPr>
        <w:pStyle w:val="a5"/>
        <w:widowControl/>
        <w:numPr>
          <w:ilvl w:val="0"/>
          <w:numId w:val="2"/>
        </w:numPr>
        <w:spacing w:before="180" w:after="212" w:line="360" w:lineRule="auto"/>
        <w:ind w:firstLineChars="300" w:firstLine="9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涉及人的医学伦理申请</w:t>
      </w:r>
    </w:p>
    <w:p w:rsidR="00432050" w:rsidRDefault="00432050" w:rsidP="00432050">
      <w:pPr>
        <w:pStyle w:val="a5"/>
        <w:widowControl/>
        <w:numPr>
          <w:ilvl w:val="0"/>
          <w:numId w:val="2"/>
        </w:numPr>
        <w:spacing w:before="180" w:after="212" w:line="360" w:lineRule="auto"/>
        <w:ind w:firstLineChars="300" w:firstLine="9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动物伦理申请流程</w:t>
      </w:r>
    </w:p>
    <w:p w:rsidR="00432050" w:rsidRDefault="00432050" w:rsidP="00432050">
      <w:pPr>
        <w:pStyle w:val="a5"/>
        <w:widowControl/>
        <w:spacing w:before="180" w:after="212" w:line="360" w:lineRule="auto"/>
        <w:ind w:leftChars="300" w:left="630"/>
        <w:rPr>
          <w:rFonts w:ascii="仿宋" w:eastAsia="仿宋" w:hAnsi="仿宋" w:cs="仿宋"/>
          <w:color w:val="333333"/>
          <w:sz w:val="30"/>
          <w:szCs w:val="30"/>
        </w:rPr>
      </w:pPr>
    </w:p>
    <w:p w:rsidR="00432050" w:rsidRDefault="00432050" w:rsidP="00432050">
      <w:pPr>
        <w:pStyle w:val="a5"/>
        <w:widowControl/>
        <w:spacing w:before="180" w:after="212" w:line="360" w:lineRule="auto"/>
        <w:ind w:leftChars="300" w:left="630"/>
        <w:rPr>
          <w:rFonts w:ascii="仿宋" w:eastAsia="仿宋" w:hAnsi="仿宋" w:cs="仿宋"/>
          <w:color w:val="333333"/>
          <w:sz w:val="30"/>
          <w:szCs w:val="30"/>
        </w:rPr>
      </w:pPr>
    </w:p>
    <w:p w:rsidR="00432050" w:rsidRDefault="00432050" w:rsidP="00432050">
      <w:pPr>
        <w:pStyle w:val="a5"/>
        <w:widowControl/>
        <w:spacing w:before="180" w:after="212" w:line="360" w:lineRule="auto"/>
        <w:ind w:leftChars="300" w:left="63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 xml:space="preserve">                                  医学部</w:t>
      </w:r>
    </w:p>
    <w:p w:rsidR="00432050" w:rsidRDefault="00432050" w:rsidP="00432050">
      <w:pPr>
        <w:pStyle w:val="a5"/>
        <w:widowControl/>
        <w:spacing w:before="180" w:after="212" w:line="360" w:lineRule="auto"/>
        <w:ind w:leftChars="300" w:left="63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 xml:space="preserve">                              2022年6月</w:t>
      </w:r>
      <w:bookmarkStart w:id="0" w:name="_GoBack"/>
      <w:bookmarkEnd w:id="0"/>
      <w:r>
        <w:rPr>
          <w:rFonts w:ascii="仿宋" w:eastAsia="仿宋" w:hAnsi="仿宋" w:cs="仿宋" w:hint="eastAsia"/>
          <w:color w:val="333333"/>
          <w:sz w:val="30"/>
          <w:szCs w:val="30"/>
        </w:rPr>
        <w:t>10日</w:t>
      </w:r>
    </w:p>
    <w:p w:rsidR="00587682" w:rsidRDefault="00587682"/>
    <w:sectPr w:rsidR="00587682" w:rsidSect="00E300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682" w:rsidRDefault="00587682" w:rsidP="00432050">
      <w:r>
        <w:separator/>
      </w:r>
    </w:p>
  </w:endnote>
  <w:endnote w:type="continuationSeparator" w:id="1">
    <w:p w:rsidR="00587682" w:rsidRDefault="00587682" w:rsidP="00432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微软雅黑...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682" w:rsidRDefault="00587682" w:rsidP="00432050">
      <w:r>
        <w:separator/>
      </w:r>
    </w:p>
  </w:footnote>
  <w:footnote w:type="continuationSeparator" w:id="1">
    <w:p w:rsidR="00587682" w:rsidRDefault="00587682" w:rsidP="004320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C8E2266"/>
    <w:multiLevelType w:val="singleLevel"/>
    <w:tmpl w:val="EC8E2266"/>
    <w:lvl w:ilvl="0">
      <w:start w:val="1"/>
      <w:numFmt w:val="decimal"/>
      <w:suff w:val="nothing"/>
      <w:lvlText w:val="%1、"/>
      <w:lvlJc w:val="left"/>
    </w:lvl>
  </w:abstractNum>
  <w:abstractNum w:abstractNumId="1">
    <w:nsid w:val="71CDF6EC"/>
    <w:multiLevelType w:val="singleLevel"/>
    <w:tmpl w:val="71CDF6E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050"/>
    <w:rsid w:val="00432050"/>
    <w:rsid w:val="00587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2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20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20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2050"/>
    <w:rPr>
      <w:sz w:val="18"/>
      <w:szCs w:val="18"/>
    </w:rPr>
  </w:style>
  <w:style w:type="paragraph" w:styleId="a5">
    <w:name w:val="Normal (Web)"/>
    <w:basedOn w:val="a"/>
    <w:qFormat/>
    <w:rsid w:val="00432050"/>
    <w:pPr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刘百联</dc:creator>
  <cp:keywords/>
  <dc:description/>
  <cp:lastModifiedBy>刘百联</cp:lastModifiedBy>
  <cp:revision>2</cp:revision>
  <dcterms:created xsi:type="dcterms:W3CDTF">2022-06-10T08:59:00Z</dcterms:created>
  <dcterms:modified xsi:type="dcterms:W3CDTF">2022-06-10T08:59:00Z</dcterms:modified>
</cp:coreProperties>
</file>