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458" w:rsidRDefault="00F10458" w:rsidP="00F10458">
      <w:pPr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附件1</w:t>
      </w:r>
    </w:p>
    <w:p w:rsidR="00F10458" w:rsidRPr="003C7713" w:rsidRDefault="00F10458" w:rsidP="00F10458">
      <w:pPr>
        <w:jc w:val="center"/>
        <w:rPr>
          <w:rStyle w:val="fontstyle01"/>
          <w:rFonts w:ascii="方正小标宋简体" w:eastAsia="方正小标宋简体" w:hint="default"/>
          <w:sz w:val="36"/>
          <w:szCs w:val="36"/>
        </w:rPr>
      </w:pPr>
      <w:r w:rsidRPr="003C7713">
        <w:rPr>
          <w:rFonts w:ascii="方正小标宋简体" w:eastAsia="方正小标宋简体" w:hAnsi="宋体" w:cs="宋体" w:hint="eastAsia"/>
          <w:color w:val="333333"/>
          <w:kern w:val="0"/>
          <w:sz w:val="36"/>
          <w:szCs w:val="36"/>
        </w:rPr>
        <w:t>论文网络推送认领操作指南</w:t>
      </w:r>
    </w:p>
    <w:p w:rsidR="00F10458" w:rsidRDefault="00F10458" w:rsidP="00F10458">
      <w:pPr>
        <w:jc w:val="left"/>
        <w:rPr>
          <w:rStyle w:val="fontstyle01"/>
          <w:rFonts w:ascii="仿宋_GB2312" w:eastAsia="仿宋_GB2312" w:hint="default"/>
          <w:sz w:val="28"/>
          <w:szCs w:val="28"/>
        </w:rPr>
      </w:pPr>
    </w:p>
    <w:p w:rsidR="00F10458" w:rsidRDefault="00F10458" w:rsidP="00F10458">
      <w:pPr>
        <w:jc w:val="left"/>
        <w:rPr>
          <w:rStyle w:val="fontstyle01"/>
          <w:rFonts w:ascii="仿宋_GB2312" w:eastAsia="仿宋_GB2312" w:hint="default"/>
          <w:sz w:val="28"/>
          <w:szCs w:val="28"/>
        </w:rPr>
      </w:pPr>
      <w:r>
        <w:rPr>
          <w:rStyle w:val="fontstyle01"/>
          <w:rFonts w:ascii="仿宋_GB2312" w:eastAsia="仿宋_GB2312" w:hint="default"/>
          <w:sz w:val="28"/>
          <w:szCs w:val="28"/>
        </w:rPr>
        <w:t>1.打开暨南大学官网</w:t>
      </w:r>
      <w:hyperlink r:id="rId6" w:history="1">
        <w:r w:rsidRPr="00567A93">
          <w:rPr>
            <w:rStyle w:val="a5"/>
            <w:rFonts w:ascii="仿宋_GB2312" w:eastAsia="仿宋_GB2312"/>
            <w:sz w:val="28"/>
            <w:szCs w:val="28"/>
          </w:rPr>
          <w:t>https://www.jnu.edu.cn/</w:t>
        </w:r>
      </w:hyperlink>
      <w:r>
        <w:rPr>
          <w:rStyle w:val="fontstyle01"/>
          <w:rFonts w:ascii="仿宋_GB2312" w:eastAsia="仿宋_GB2312" w:hint="default"/>
          <w:sz w:val="28"/>
          <w:szCs w:val="28"/>
        </w:rPr>
        <w:t xml:space="preserve">；                                              </w:t>
      </w:r>
    </w:p>
    <w:p w:rsidR="00F10458" w:rsidRDefault="00F10458" w:rsidP="00F10458">
      <w:pPr>
        <w:jc w:val="left"/>
        <w:rPr>
          <w:rFonts w:ascii="仿宋_GB2312" w:eastAsia="仿宋_GB2312" w:hAnsi="宋体"/>
          <w:noProof/>
          <w:color w:val="000000"/>
          <w:sz w:val="28"/>
          <w:szCs w:val="28"/>
        </w:rPr>
      </w:pPr>
      <w:r>
        <w:rPr>
          <w:rStyle w:val="fontstyle01"/>
          <w:rFonts w:ascii="仿宋_GB2312" w:eastAsia="仿宋_GB2312" w:hint="default"/>
          <w:sz w:val="28"/>
          <w:szCs w:val="28"/>
        </w:rPr>
        <w:t>2.从</w:t>
      </w:r>
      <w:r>
        <w:rPr>
          <w:rStyle w:val="fontstyle01"/>
          <w:rFonts w:ascii="仿宋_GB2312" w:eastAsia="仿宋_GB2312" w:hint="default"/>
          <w:sz w:val="28"/>
          <w:szCs w:val="28"/>
        </w:rPr>
        <w:t>“</w:t>
      </w:r>
      <w:r>
        <w:rPr>
          <w:rStyle w:val="fontstyle01"/>
          <w:rFonts w:ascii="仿宋_GB2312" w:eastAsia="仿宋_GB2312" w:hint="default"/>
          <w:sz w:val="28"/>
          <w:szCs w:val="28"/>
        </w:rPr>
        <w:t>新门户</w:t>
      </w:r>
      <w:r>
        <w:rPr>
          <w:rStyle w:val="fontstyle01"/>
          <w:rFonts w:ascii="仿宋_GB2312" w:eastAsia="仿宋_GB2312" w:hint="default"/>
          <w:sz w:val="28"/>
          <w:szCs w:val="28"/>
        </w:rPr>
        <w:t>”</w:t>
      </w:r>
      <w:r>
        <w:rPr>
          <w:rStyle w:val="fontstyle01"/>
          <w:rFonts w:ascii="仿宋_GB2312" w:eastAsia="仿宋_GB2312" w:hint="default"/>
          <w:sz w:val="28"/>
          <w:szCs w:val="28"/>
        </w:rPr>
        <w:t>进入，</w:t>
      </w:r>
      <w:r>
        <w:rPr>
          <w:rFonts w:ascii="仿宋_GB2312" w:eastAsia="仿宋_GB2312" w:hAnsi="宋体"/>
          <w:noProof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noProof/>
          <w:color w:val="000000"/>
          <w:sz w:val="28"/>
          <w:szCs w:val="28"/>
        </w:rPr>
        <w:t>输入门户的账号密码登录；</w:t>
      </w:r>
    </w:p>
    <w:p w:rsidR="00F10458" w:rsidRDefault="00F10458" w:rsidP="00F10458">
      <w:pPr>
        <w:jc w:val="left"/>
        <w:rPr>
          <w:rStyle w:val="fontstyle01"/>
          <w:rFonts w:ascii="仿宋_GB2312" w:eastAsia="仿宋_GB2312" w:hint="default"/>
          <w:sz w:val="28"/>
          <w:szCs w:val="28"/>
        </w:rPr>
      </w:pPr>
      <w:r>
        <w:rPr>
          <w:rFonts w:ascii="仿宋_GB2312" w:eastAsia="仿宋_GB2312" w:hAnsi="宋体"/>
          <w:noProof/>
          <w:color w:val="000000"/>
          <w:sz w:val="28"/>
          <w:szCs w:val="28"/>
        </w:rPr>
        <w:drawing>
          <wp:inline distT="0" distB="0" distL="0" distR="0">
            <wp:extent cx="5274310" cy="1287234"/>
            <wp:effectExtent l="1905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87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458" w:rsidRDefault="00F10458" w:rsidP="00F10458">
      <w:pPr>
        <w:jc w:val="left"/>
        <w:rPr>
          <w:rStyle w:val="fontstyle01"/>
          <w:rFonts w:ascii="仿宋_GB2312" w:eastAsia="仿宋_GB2312" w:hint="default"/>
          <w:sz w:val="28"/>
          <w:szCs w:val="28"/>
        </w:rPr>
      </w:pPr>
    </w:p>
    <w:p w:rsidR="00F10458" w:rsidRDefault="00F10458" w:rsidP="00F10458">
      <w:pPr>
        <w:jc w:val="center"/>
        <w:rPr>
          <w:rStyle w:val="fontstyle01"/>
          <w:rFonts w:ascii="仿宋_GB2312" w:eastAsia="仿宋_GB2312" w:hint="default"/>
          <w:sz w:val="28"/>
          <w:szCs w:val="28"/>
        </w:rPr>
      </w:pPr>
      <w:r>
        <w:rPr>
          <w:rFonts w:ascii="仿宋_GB2312" w:eastAsia="仿宋_GB2312" w:hAnsi="宋体"/>
          <w:noProof/>
          <w:color w:val="000000"/>
          <w:sz w:val="28"/>
          <w:szCs w:val="28"/>
        </w:rPr>
        <w:drawing>
          <wp:inline distT="0" distB="0" distL="0" distR="0">
            <wp:extent cx="3655803" cy="4814665"/>
            <wp:effectExtent l="19050" t="0" r="1797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347" cy="4816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458" w:rsidRDefault="00F10458" w:rsidP="00F10458">
      <w:pPr>
        <w:jc w:val="left"/>
        <w:rPr>
          <w:rStyle w:val="fontstyle01"/>
          <w:rFonts w:ascii="仿宋_GB2312" w:eastAsia="仿宋_GB2312" w:hint="default"/>
          <w:sz w:val="28"/>
          <w:szCs w:val="28"/>
        </w:rPr>
      </w:pPr>
      <w:r>
        <w:rPr>
          <w:rStyle w:val="fontstyle01"/>
          <w:rFonts w:ascii="仿宋_GB2312" w:eastAsia="仿宋_GB2312" w:hint="default"/>
          <w:sz w:val="28"/>
          <w:szCs w:val="28"/>
        </w:rPr>
        <w:lastRenderedPageBreak/>
        <w:t>3.点击</w:t>
      </w:r>
      <w:r>
        <w:rPr>
          <w:rStyle w:val="fontstyle01"/>
          <w:rFonts w:ascii="仿宋_GB2312" w:eastAsia="仿宋_GB2312" w:hint="default"/>
          <w:sz w:val="28"/>
          <w:szCs w:val="28"/>
        </w:rPr>
        <w:t>“</w:t>
      </w:r>
      <w:r>
        <w:rPr>
          <w:rStyle w:val="fontstyle01"/>
          <w:rFonts w:ascii="仿宋_GB2312" w:eastAsia="仿宋_GB2312" w:hint="default"/>
          <w:sz w:val="28"/>
          <w:szCs w:val="28"/>
        </w:rPr>
        <w:t>科技业务系统</w:t>
      </w:r>
      <w:r>
        <w:rPr>
          <w:rStyle w:val="fontstyle01"/>
          <w:rFonts w:ascii="仿宋_GB2312" w:eastAsia="仿宋_GB2312" w:hint="default"/>
          <w:sz w:val="28"/>
          <w:szCs w:val="28"/>
        </w:rPr>
        <w:t>→</w:t>
      </w:r>
      <w:r>
        <w:rPr>
          <w:rStyle w:val="fontstyle01"/>
          <w:rFonts w:ascii="仿宋_GB2312" w:eastAsia="仿宋_GB2312" w:hint="default"/>
          <w:sz w:val="28"/>
          <w:szCs w:val="28"/>
        </w:rPr>
        <w:t>进入服务</w:t>
      </w:r>
      <w:r>
        <w:rPr>
          <w:rStyle w:val="fontstyle01"/>
          <w:rFonts w:ascii="仿宋_GB2312" w:eastAsia="仿宋_GB2312" w:hint="default"/>
          <w:sz w:val="28"/>
          <w:szCs w:val="28"/>
        </w:rPr>
        <w:t>”</w:t>
      </w:r>
      <w:r>
        <w:rPr>
          <w:rStyle w:val="fontstyle01"/>
          <w:rFonts w:ascii="仿宋_GB2312" w:eastAsia="仿宋_GB2312" w:hint="default"/>
          <w:sz w:val="28"/>
          <w:szCs w:val="28"/>
        </w:rPr>
        <w:t>，登录科技业务系统。</w:t>
      </w:r>
    </w:p>
    <w:p w:rsidR="00F10458" w:rsidRDefault="00F10458" w:rsidP="00F10458">
      <w:pPr>
        <w:jc w:val="center"/>
        <w:rPr>
          <w:rStyle w:val="fontstyle01"/>
          <w:rFonts w:ascii="仿宋_GB2312" w:eastAsia="仿宋_GB2312" w:hint="default"/>
          <w:sz w:val="28"/>
          <w:szCs w:val="28"/>
        </w:rPr>
      </w:pPr>
      <w:r>
        <w:rPr>
          <w:rFonts w:ascii="仿宋_GB2312" w:eastAsia="仿宋_GB2312" w:hAnsi="宋体"/>
          <w:noProof/>
          <w:color w:val="000000"/>
          <w:sz w:val="28"/>
          <w:szCs w:val="28"/>
        </w:rPr>
        <w:drawing>
          <wp:inline distT="0" distB="0" distL="0" distR="0">
            <wp:extent cx="5200650" cy="2411230"/>
            <wp:effectExtent l="1905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41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458" w:rsidRDefault="00F10458" w:rsidP="00F10458">
      <w:pPr>
        <w:jc w:val="center"/>
        <w:rPr>
          <w:rStyle w:val="fontstyle01"/>
          <w:rFonts w:ascii="仿宋_GB2312" w:eastAsia="仿宋_GB2312" w:hint="default"/>
          <w:sz w:val="28"/>
          <w:szCs w:val="28"/>
        </w:rPr>
      </w:pPr>
      <w:r>
        <w:rPr>
          <w:rFonts w:ascii="仿宋_GB2312" w:eastAsia="仿宋_GB2312" w:hAnsi="宋体"/>
          <w:noProof/>
          <w:color w:val="000000"/>
          <w:sz w:val="28"/>
          <w:szCs w:val="28"/>
        </w:rPr>
        <w:drawing>
          <wp:inline distT="0" distB="0" distL="0" distR="0">
            <wp:extent cx="5086350" cy="2582263"/>
            <wp:effectExtent l="1905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558" cy="2583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458" w:rsidRPr="00F64AAE" w:rsidRDefault="00F10458" w:rsidP="00F10458">
      <w:pPr>
        <w:rPr>
          <w:rStyle w:val="fontstyle01"/>
          <w:rFonts w:ascii="仿宋_GB2312" w:eastAsia="仿宋_GB2312" w:hint="default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</w:t>
      </w:r>
      <w:r w:rsidRPr="00F64AAE">
        <w:rPr>
          <w:rStyle w:val="fontstyle01"/>
          <w:rFonts w:ascii="仿宋_GB2312" w:eastAsia="仿宋_GB2312" w:hint="default"/>
          <w:sz w:val="28"/>
          <w:szCs w:val="28"/>
        </w:rPr>
        <w:t>进入</w:t>
      </w:r>
      <w:r w:rsidRPr="00F64AAE">
        <w:rPr>
          <w:rStyle w:val="fontstyle01"/>
          <w:rFonts w:ascii="仿宋_GB2312" w:eastAsia="仿宋_GB2312" w:hint="default"/>
          <w:sz w:val="28"/>
          <w:szCs w:val="28"/>
        </w:rPr>
        <w:t>“</w:t>
      </w:r>
      <w:r w:rsidRPr="00F64AAE">
        <w:rPr>
          <w:rStyle w:val="fontstyle01"/>
          <w:rFonts w:ascii="仿宋_GB2312" w:eastAsia="仿宋_GB2312" w:hint="default"/>
          <w:sz w:val="28"/>
          <w:szCs w:val="28"/>
        </w:rPr>
        <w:t xml:space="preserve">科研空间 </w:t>
      </w:r>
      <w:r w:rsidRPr="00F64AAE">
        <w:rPr>
          <w:rStyle w:val="fontstyle01"/>
          <w:rFonts w:ascii="仿宋_GB2312" w:eastAsia="仿宋_GB2312" w:hint="default"/>
          <w:sz w:val="28"/>
          <w:szCs w:val="28"/>
        </w:rPr>
        <w:t>→</w:t>
      </w:r>
      <w:r w:rsidRPr="00F64AAE">
        <w:rPr>
          <w:rStyle w:val="fontstyle01"/>
          <w:rFonts w:ascii="仿宋_GB2312" w:eastAsia="仿宋_GB2312" w:hint="default"/>
          <w:sz w:val="28"/>
          <w:szCs w:val="28"/>
        </w:rPr>
        <w:t xml:space="preserve"> 我的成果 </w:t>
      </w:r>
      <w:r w:rsidRPr="00F64AAE">
        <w:rPr>
          <w:rStyle w:val="fontstyle01"/>
          <w:rFonts w:ascii="仿宋_GB2312" w:eastAsia="仿宋_GB2312" w:hint="default"/>
          <w:sz w:val="28"/>
          <w:szCs w:val="28"/>
        </w:rPr>
        <w:t>→</w:t>
      </w:r>
      <w:r w:rsidRPr="00F64AAE">
        <w:rPr>
          <w:rStyle w:val="fontstyle01"/>
          <w:rFonts w:ascii="仿宋_GB2312" w:eastAsia="仿宋_GB2312" w:hint="default"/>
          <w:sz w:val="28"/>
          <w:szCs w:val="28"/>
        </w:rPr>
        <w:t xml:space="preserve"> 论文网推</w:t>
      </w:r>
      <w:r w:rsidRPr="00F64AAE">
        <w:rPr>
          <w:rStyle w:val="fontstyle01"/>
          <w:rFonts w:ascii="仿宋_GB2312" w:eastAsia="仿宋_GB2312" w:hint="default"/>
          <w:sz w:val="28"/>
          <w:szCs w:val="28"/>
        </w:rPr>
        <w:t>”</w:t>
      </w:r>
      <w:r w:rsidRPr="00F64AAE">
        <w:rPr>
          <w:rStyle w:val="fontstyle01"/>
          <w:rFonts w:ascii="仿宋_GB2312" w:eastAsia="仿宋_GB2312" w:hint="default"/>
          <w:sz w:val="28"/>
          <w:szCs w:val="28"/>
        </w:rPr>
        <w:t>；</w:t>
      </w:r>
    </w:p>
    <w:p w:rsidR="00F10458" w:rsidRPr="00F64AAE" w:rsidRDefault="00F10458" w:rsidP="00F10458">
      <w:pPr>
        <w:rPr>
          <w:rStyle w:val="fontstyle01"/>
          <w:rFonts w:ascii="仿宋_GB2312" w:eastAsia="仿宋_GB2312" w:hint="default"/>
          <w:sz w:val="28"/>
          <w:szCs w:val="28"/>
        </w:rPr>
      </w:pPr>
      <w:r w:rsidRPr="00F64AAE">
        <w:rPr>
          <w:rFonts w:ascii="仿宋_GB2312" w:eastAsia="仿宋_GB2312" w:hAnsi="宋体" w:hint="eastAsia"/>
          <w:noProof/>
          <w:color w:val="000000"/>
          <w:sz w:val="28"/>
          <w:szCs w:val="28"/>
        </w:rPr>
        <w:drawing>
          <wp:inline distT="0" distB="0" distL="0" distR="0">
            <wp:extent cx="4596093" cy="2619375"/>
            <wp:effectExtent l="19050" t="0" r="0" b="0"/>
            <wp:docPr id="9" name="图片 2" descr="论文网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论文网推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06051" cy="262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458" w:rsidRPr="00F64AAE" w:rsidRDefault="00F10458" w:rsidP="00F10458">
      <w:pPr>
        <w:rPr>
          <w:rStyle w:val="fontstyle01"/>
          <w:rFonts w:ascii="仿宋_GB2312" w:eastAsia="仿宋_GB2312" w:hint="default"/>
          <w:sz w:val="28"/>
          <w:szCs w:val="28"/>
        </w:rPr>
      </w:pPr>
      <w:r>
        <w:rPr>
          <w:rStyle w:val="fontstyle01"/>
          <w:rFonts w:ascii="仿宋_GB2312" w:eastAsia="仿宋_GB2312" w:hint="default"/>
          <w:sz w:val="28"/>
          <w:szCs w:val="28"/>
        </w:rPr>
        <w:lastRenderedPageBreak/>
        <w:t>5.</w:t>
      </w:r>
      <w:r w:rsidRPr="00F64AAE">
        <w:rPr>
          <w:rStyle w:val="fontstyle01"/>
          <w:rFonts w:ascii="仿宋_GB2312" w:eastAsia="仿宋_GB2312" w:hint="default"/>
          <w:sz w:val="28"/>
          <w:szCs w:val="28"/>
        </w:rPr>
        <w:t>找到要推送的论文，点击该论文右下方的导入；</w:t>
      </w:r>
    </w:p>
    <w:p w:rsidR="00F10458" w:rsidRPr="00F64AAE" w:rsidRDefault="00F10458" w:rsidP="00F10458">
      <w:pPr>
        <w:rPr>
          <w:rStyle w:val="fontstyle01"/>
          <w:rFonts w:ascii="仿宋_GB2312" w:eastAsia="仿宋_GB2312" w:hint="default"/>
          <w:sz w:val="28"/>
          <w:szCs w:val="28"/>
        </w:rPr>
      </w:pPr>
      <w:r>
        <w:rPr>
          <w:rStyle w:val="fontstyle01"/>
          <w:rFonts w:ascii="仿宋_GB2312" w:eastAsia="仿宋_GB2312" w:hint="default"/>
          <w:sz w:val="28"/>
          <w:szCs w:val="28"/>
        </w:rPr>
        <w:t>6.</w:t>
      </w:r>
      <w:r w:rsidRPr="00F64AAE">
        <w:rPr>
          <w:rStyle w:val="fontstyle01"/>
          <w:rFonts w:ascii="仿宋_GB2312" w:eastAsia="仿宋_GB2312" w:hint="default"/>
          <w:sz w:val="28"/>
          <w:szCs w:val="28"/>
        </w:rPr>
        <w:t>点击导入后，弹出如下对话框，阅读认领承诺后，勾选</w:t>
      </w:r>
      <w:r w:rsidRPr="00F64AAE">
        <w:rPr>
          <w:rStyle w:val="fontstyle01"/>
          <w:rFonts w:ascii="仿宋_GB2312" w:eastAsia="仿宋_GB2312" w:hint="default"/>
          <w:sz w:val="28"/>
          <w:szCs w:val="28"/>
        </w:rPr>
        <w:t>“</w:t>
      </w:r>
      <w:r w:rsidRPr="00F64AAE">
        <w:rPr>
          <w:rStyle w:val="fontstyle01"/>
          <w:rFonts w:ascii="仿宋_GB2312" w:eastAsia="仿宋_GB2312" w:hint="default"/>
          <w:sz w:val="28"/>
          <w:szCs w:val="28"/>
        </w:rPr>
        <w:t>我已阅读并同意以上协议</w:t>
      </w:r>
      <w:r w:rsidRPr="00F64AAE">
        <w:rPr>
          <w:rStyle w:val="fontstyle01"/>
          <w:rFonts w:ascii="仿宋_GB2312" w:eastAsia="仿宋_GB2312" w:hint="default"/>
          <w:sz w:val="28"/>
          <w:szCs w:val="28"/>
        </w:rPr>
        <w:t>”</w:t>
      </w:r>
      <w:r w:rsidRPr="00F64AAE">
        <w:rPr>
          <w:rStyle w:val="fontstyle01"/>
          <w:rFonts w:ascii="仿宋_GB2312" w:eastAsia="仿宋_GB2312" w:hint="default"/>
          <w:sz w:val="28"/>
          <w:szCs w:val="28"/>
        </w:rPr>
        <w:t>后，点</w:t>
      </w:r>
      <w:r w:rsidRPr="00F64AAE">
        <w:rPr>
          <w:rStyle w:val="fontstyle01"/>
          <w:rFonts w:ascii="仿宋_GB2312" w:eastAsia="仿宋_GB2312" w:hint="default"/>
          <w:sz w:val="28"/>
          <w:szCs w:val="28"/>
        </w:rPr>
        <w:t>“</w:t>
      </w:r>
      <w:r w:rsidRPr="00F64AAE">
        <w:rPr>
          <w:rStyle w:val="fontstyle01"/>
          <w:rFonts w:ascii="仿宋_GB2312" w:eastAsia="仿宋_GB2312" w:hint="default"/>
          <w:sz w:val="28"/>
          <w:szCs w:val="28"/>
        </w:rPr>
        <w:t>我同意</w:t>
      </w:r>
      <w:r w:rsidRPr="00F64AAE">
        <w:rPr>
          <w:rStyle w:val="fontstyle01"/>
          <w:rFonts w:ascii="仿宋_GB2312" w:eastAsia="仿宋_GB2312" w:hint="default"/>
          <w:sz w:val="28"/>
          <w:szCs w:val="28"/>
        </w:rPr>
        <w:t>”</w:t>
      </w:r>
      <w:r w:rsidRPr="00F64AAE">
        <w:rPr>
          <w:rStyle w:val="fontstyle01"/>
          <w:rFonts w:ascii="仿宋_GB2312" w:eastAsia="仿宋_GB2312" w:hint="default"/>
          <w:sz w:val="28"/>
          <w:szCs w:val="28"/>
        </w:rPr>
        <w:t>。确认相关信息是否正确完善，如需再次完善</w:t>
      </w:r>
      <w:r w:rsidRPr="00F64AAE">
        <w:rPr>
          <w:rFonts w:ascii="仿宋_GB2312" w:eastAsia="仿宋_GB2312" w:hint="eastAsia"/>
          <w:color w:val="000000"/>
          <w:sz w:val="28"/>
          <w:szCs w:val="28"/>
        </w:rPr>
        <w:t>，</w:t>
      </w:r>
      <w:r w:rsidRPr="00F64AAE">
        <w:rPr>
          <w:rStyle w:val="fontstyle01"/>
          <w:rFonts w:ascii="仿宋_GB2312" w:eastAsia="仿宋_GB2312" w:hint="default"/>
          <w:sz w:val="28"/>
          <w:szCs w:val="28"/>
        </w:rPr>
        <w:t>请点击完善论文，无需完善请确认导入即可。</w:t>
      </w:r>
    </w:p>
    <w:p w:rsidR="00F10458" w:rsidRPr="00F64AAE" w:rsidRDefault="00F10458" w:rsidP="00F10458">
      <w:pPr>
        <w:widowControl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 w:rsidRPr="00F64AAE">
        <w:rPr>
          <w:rFonts w:ascii="仿宋_GB2312" w:eastAsia="仿宋_GB2312" w:hAnsi="宋体" w:cs="宋体" w:hint="eastAsia"/>
          <w:noProof/>
          <w:kern w:val="0"/>
          <w:sz w:val="28"/>
          <w:szCs w:val="28"/>
        </w:rPr>
        <w:drawing>
          <wp:inline distT="0" distB="0" distL="0" distR="0">
            <wp:extent cx="4078497" cy="2628718"/>
            <wp:effectExtent l="19050" t="0" r="0" b="0"/>
            <wp:docPr id="10" name="图片 1" descr="C:\Users\Administrator\AppData\Roaming\Tencent\Users\153091086\QQ\WinTemp\RichOle\4(V%PF_A_5F05KOO]SFI5`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153091086\QQ\WinTemp\RichOle\4(V%PF_A_5F05KOO]SFI5`E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442" cy="2633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458" w:rsidRPr="00F64AAE" w:rsidRDefault="00F10458" w:rsidP="00F10458">
      <w:pPr>
        <w:rPr>
          <w:rFonts w:ascii="仿宋_GB2312" w:eastAsia="仿宋_GB2312"/>
          <w:sz w:val="28"/>
          <w:szCs w:val="28"/>
        </w:rPr>
      </w:pPr>
    </w:p>
    <w:p w:rsidR="00F10458" w:rsidRPr="00F64AAE" w:rsidRDefault="00F10458" w:rsidP="00F10458">
      <w:pPr>
        <w:jc w:val="center"/>
        <w:rPr>
          <w:rFonts w:ascii="仿宋_GB2312" w:eastAsia="仿宋_GB2312"/>
          <w:sz w:val="28"/>
          <w:szCs w:val="28"/>
        </w:rPr>
      </w:pPr>
      <w:r w:rsidRPr="00F64AAE"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4492565" cy="2833229"/>
            <wp:effectExtent l="19050" t="0" r="3235" b="0"/>
            <wp:docPr id="11" name="图片 7" descr="认领论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认领论文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97555" cy="2836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458" w:rsidRPr="00F64AAE" w:rsidRDefault="00F10458" w:rsidP="00F10458">
      <w:pPr>
        <w:rPr>
          <w:rFonts w:ascii="仿宋_GB2312" w:eastAsia="仿宋_GB2312" w:hAnsi="宋体"/>
          <w:color w:val="000000"/>
          <w:sz w:val="28"/>
          <w:szCs w:val="28"/>
        </w:rPr>
      </w:pPr>
      <w:r w:rsidRPr="003C7713">
        <w:rPr>
          <w:rStyle w:val="fontstyle01"/>
          <w:rFonts w:ascii="仿宋_GB2312" w:eastAsia="仿宋_GB2312" w:hint="default"/>
          <w:color w:val="000000" w:themeColor="text1"/>
          <w:sz w:val="28"/>
          <w:szCs w:val="28"/>
        </w:rPr>
        <w:t>7.</w:t>
      </w:r>
      <w:r w:rsidRPr="00F64AAE">
        <w:rPr>
          <w:rFonts w:ascii="仿宋_GB2312" w:eastAsia="仿宋_GB2312" w:hAnsi="宋体" w:hint="eastAsia"/>
          <w:color w:val="000000"/>
          <w:sz w:val="28"/>
          <w:szCs w:val="28"/>
        </w:rPr>
        <w:t>完成后，界面显示 已导入即可， 等待学院、科技处审核状态。</w:t>
      </w:r>
    </w:p>
    <w:p w:rsidR="00F10458" w:rsidRPr="00095F83" w:rsidRDefault="00F10458" w:rsidP="00F10458">
      <w:pPr>
        <w:rPr>
          <w:rFonts w:ascii="仿宋_GB2312" w:eastAsia="仿宋_GB2312" w:hAnsi="宋体"/>
          <w:color w:val="FF0000"/>
          <w:sz w:val="30"/>
          <w:szCs w:val="30"/>
        </w:rPr>
      </w:pPr>
      <w:r w:rsidRPr="00095F83">
        <w:rPr>
          <w:rFonts w:ascii="仿宋_GB2312" w:eastAsia="仿宋_GB2312" w:hAnsi="宋体" w:hint="eastAsia"/>
          <w:noProof/>
          <w:color w:val="FF0000"/>
          <w:sz w:val="30"/>
          <w:szCs w:val="30"/>
        </w:rPr>
        <w:lastRenderedPageBreak/>
        <w:drawing>
          <wp:inline distT="0" distB="0" distL="0" distR="0">
            <wp:extent cx="5274310" cy="2216785"/>
            <wp:effectExtent l="19050" t="0" r="2540" b="0"/>
            <wp:docPr id="12" name="图片 0" descr="论文已导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论文已导入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458" w:rsidRDefault="00F10458" w:rsidP="00F10458">
      <w:pPr>
        <w:jc w:val="left"/>
        <w:rPr>
          <w:rFonts w:ascii="仿宋_GB2312" w:eastAsia="仿宋_GB2312"/>
          <w:sz w:val="28"/>
          <w:szCs w:val="28"/>
        </w:rPr>
      </w:pPr>
    </w:p>
    <w:p w:rsidR="00B138AD" w:rsidRPr="00F10458" w:rsidRDefault="00B138AD" w:rsidP="00F10458">
      <w:pPr>
        <w:widowControl/>
        <w:jc w:val="left"/>
        <w:rPr>
          <w:rFonts w:ascii="仿宋_GB2312" w:eastAsia="仿宋_GB2312"/>
          <w:sz w:val="28"/>
          <w:szCs w:val="28"/>
        </w:rPr>
      </w:pPr>
    </w:p>
    <w:sectPr w:rsidR="00B138AD" w:rsidRPr="00F10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8AD" w:rsidRDefault="00B138AD" w:rsidP="00F10458">
      <w:r>
        <w:separator/>
      </w:r>
    </w:p>
  </w:endnote>
  <w:endnote w:type="continuationSeparator" w:id="1">
    <w:p w:rsidR="00B138AD" w:rsidRDefault="00B138AD" w:rsidP="00F10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8AD" w:rsidRDefault="00B138AD" w:rsidP="00F10458">
      <w:r>
        <w:separator/>
      </w:r>
    </w:p>
  </w:footnote>
  <w:footnote w:type="continuationSeparator" w:id="1">
    <w:p w:rsidR="00B138AD" w:rsidRDefault="00B138AD" w:rsidP="00F104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458"/>
    <w:rsid w:val="00B138AD"/>
    <w:rsid w:val="00F10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0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04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04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045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10458"/>
    <w:rPr>
      <w:color w:val="0000FF"/>
      <w:u w:val="single"/>
    </w:rPr>
  </w:style>
  <w:style w:type="character" w:customStyle="1" w:styleId="fontstyle01">
    <w:name w:val="fontstyle01"/>
    <w:basedOn w:val="a0"/>
    <w:rsid w:val="00F10458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1045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104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jnu.edu.cn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张舒婷</dc:creator>
  <cp:keywords/>
  <dc:description/>
  <cp:lastModifiedBy>张舒婷</cp:lastModifiedBy>
  <cp:revision>2</cp:revision>
  <dcterms:created xsi:type="dcterms:W3CDTF">2021-03-05T08:44:00Z</dcterms:created>
  <dcterms:modified xsi:type="dcterms:W3CDTF">2021-03-05T08:45:00Z</dcterms:modified>
</cp:coreProperties>
</file>