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87C05">
      <w:pPr>
        <w:jc w:val="left"/>
        <w:rPr>
          <w:rFonts w:hint="eastAsia"/>
        </w:rPr>
      </w:pPr>
      <w:r>
        <w:rPr>
          <w:rFonts w:hint="eastAsia"/>
        </w:rPr>
        <w:t>附件</w:t>
      </w:r>
    </w:p>
    <w:p w14:paraId="70E084DB">
      <w:pPr>
        <w:pStyle w:val="2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人才职称评审评委库入库委员报名信息表</w:t>
      </w:r>
    </w:p>
    <w:p w14:paraId="76C0D576">
      <w:pPr>
        <w:rPr>
          <w:rFonts w:hint="eastAsia"/>
          <w:lang w:val="en-US" w:eastAsia="zh-CN"/>
        </w:rPr>
      </w:pPr>
    </w:p>
    <w:tbl>
      <w:tblPr>
        <w:tblStyle w:val="4"/>
        <w:tblW w:w="13860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80"/>
        <w:gridCol w:w="1395"/>
        <w:gridCol w:w="1515"/>
        <w:gridCol w:w="2340"/>
        <w:gridCol w:w="2565"/>
        <w:gridCol w:w="3345"/>
        <w:gridCol w:w="1920"/>
      </w:tblGrid>
      <w:tr w14:paraId="5894B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254" w:hRule="atLeast"/>
        </w:trPr>
        <w:tc>
          <w:tcPr>
            <w:tcW w:w="780" w:type="dxa"/>
            <w:vAlign w:val="center"/>
          </w:tcPr>
          <w:p w14:paraId="349E7781"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95" w:type="dxa"/>
            <w:vAlign w:val="center"/>
          </w:tcPr>
          <w:p w14:paraId="0A02344C"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15" w:type="dxa"/>
            <w:vAlign w:val="center"/>
          </w:tcPr>
          <w:p w14:paraId="4DEBC11E">
            <w:pPr>
              <w:jc w:val="center"/>
              <w:rPr>
                <w:rFonts w:hint="default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340" w:type="dxa"/>
            <w:vAlign w:val="center"/>
          </w:tcPr>
          <w:p w14:paraId="05C90717">
            <w:pPr>
              <w:jc w:val="center"/>
              <w:rPr>
                <w:rFonts w:hint="default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专业方向</w:t>
            </w:r>
          </w:p>
        </w:tc>
        <w:tc>
          <w:tcPr>
            <w:tcW w:w="2565" w:type="dxa"/>
            <w:vAlign w:val="center"/>
          </w:tcPr>
          <w:p w14:paraId="4FAF9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主要专业工作经历（200字以内）</w:t>
            </w:r>
          </w:p>
        </w:tc>
        <w:tc>
          <w:tcPr>
            <w:tcW w:w="3345" w:type="dxa"/>
            <w:vAlign w:val="center"/>
          </w:tcPr>
          <w:p w14:paraId="4B1EB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主要专业技术业务成就及</w:t>
            </w:r>
          </w:p>
          <w:p w14:paraId="20D80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获奖情况（限5项）</w:t>
            </w:r>
          </w:p>
        </w:tc>
        <w:tc>
          <w:tcPr>
            <w:tcW w:w="1920" w:type="dxa"/>
            <w:vAlign w:val="center"/>
          </w:tcPr>
          <w:p w14:paraId="6BCFB9D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</w:tr>
      <w:tr w14:paraId="735AB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32" w:hRule="atLeast"/>
        </w:trPr>
        <w:tc>
          <w:tcPr>
            <w:tcW w:w="780" w:type="dxa"/>
          </w:tcPr>
          <w:p w14:paraId="1BA0B1AF">
            <w:pPr>
              <w:rPr>
                <w:rFonts w:hint="eastAsia"/>
                <w:vertAlign w:val="baseline"/>
              </w:rPr>
            </w:pPr>
          </w:p>
        </w:tc>
        <w:tc>
          <w:tcPr>
            <w:tcW w:w="1395" w:type="dxa"/>
          </w:tcPr>
          <w:p w14:paraId="5C3A3EAA">
            <w:pPr>
              <w:rPr>
                <w:rFonts w:hint="eastAsia"/>
                <w:vertAlign w:val="baseline"/>
              </w:rPr>
            </w:pPr>
          </w:p>
        </w:tc>
        <w:tc>
          <w:tcPr>
            <w:tcW w:w="1515" w:type="dxa"/>
          </w:tcPr>
          <w:p w14:paraId="3B28B5C0">
            <w:pPr>
              <w:rPr>
                <w:rFonts w:hint="eastAsia"/>
                <w:vertAlign w:val="baseline"/>
              </w:rPr>
            </w:pPr>
          </w:p>
        </w:tc>
        <w:tc>
          <w:tcPr>
            <w:tcW w:w="2340" w:type="dxa"/>
          </w:tcPr>
          <w:p w14:paraId="6F68824A">
            <w:pPr>
              <w:rPr>
                <w:rFonts w:hint="eastAsia"/>
                <w:vertAlign w:val="baseline"/>
              </w:rPr>
            </w:pPr>
          </w:p>
        </w:tc>
        <w:tc>
          <w:tcPr>
            <w:tcW w:w="2565" w:type="dxa"/>
          </w:tcPr>
          <w:p w14:paraId="67E318B2">
            <w:pPr>
              <w:rPr>
                <w:rFonts w:hint="eastAsia"/>
                <w:vertAlign w:val="baseline"/>
              </w:rPr>
            </w:pPr>
          </w:p>
        </w:tc>
        <w:tc>
          <w:tcPr>
            <w:tcW w:w="3345" w:type="dxa"/>
          </w:tcPr>
          <w:p w14:paraId="5D3FC119">
            <w:pPr>
              <w:rPr>
                <w:rFonts w:hint="eastAsia"/>
                <w:vertAlign w:val="baseline"/>
              </w:rPr>
            </w:pPr>
          </w:p>
        </w:tc>
        <w:tc>
          <w:tcPr>
            <w:tcW w:w="1920" w:type="dxa"/>
          </w:tcPr>
          <w:p w14:paraId="103B413B">
            <w:pPr>
              <w:rPr>
                <w:rFonts w:hint="eastAsia"/>
                <w:vertAlign w:val="baseline"/>
              </w:rPr>
            </w:pPr>
          </w:p>
        </w:tc>
      </w:tr>
      <w:tr w14:paraId="2B96C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2" w:hRule="atLeast"/>
        </w:trPr>
        <w:tc>
          <w:tcPr>
            <w:tcW w:w="780" w:type="dxa"/>
          </w:tcPr>
          <w:p w14:paraId="61A899CD">
            <w:pPr>
              <w:rPr>
                <w:rFonts w:hint="eastAsia"/>
                <w:vertAlign w:val="baseline"/>
              </w:rPr>
            </w:pPr>
          </w:p>
        </w:tc>
        <w:tc>
          <w:tcPr>
            <w:tcW w:w="1395" w:type="dxa"/>
          </w:tcPr>
          <w:p w14:paraId="17E438DD">
            <w:pPr>
              <w:rPr>
                <w:rFonts w:hint="eastAsia"/>
                <w:vertAlign w:val="baseline"/>
              </w:rPr>
            </w:pPr>
          </w:p>
        </w:tc>
        <w:tc>
          <w:tcPr>
            <w:tcW w:w="1515" w:type="dxa"/>
          </w:tcPr>
          <w:p w14:paraId="604FF0E5">
            <w:pPr>
              <w:rPr>
                <w:rFonts w:hint="eastAsia"/>
                <w:vertAlign w:val="baseline"/>
              </w:rPr>
            </w:pPr>
          </w:p>
        </w:tc>
        <w:tc>
          <w:tcPr>
            <w:tcW w:w="2340" w:type="dxa"/>
          </w:tcPr>
          <w:p w14:paraId="2F89DC35">
            <w:pPr>
              <w:rPr>
                <w:rFonts w:hint="eastAsia"/>
                <w:vertAlign w:val="baseline"/>
              </w:rPr>
            </w:pPr>
          </w:p>
        </w:tc>
        <w:tc>
          <w:tcPr>
            <w:tcW w:w="2565" w:type="dxa"/>
          </w:tcPr>
          <w:p w14:paraId="75B648FF">
            <w:pPr>
              <w:rPr>
                <w:rFonts w:hint="eastAsia"/>
                <w:vertAlign w:val="baseline"/>
              </w:rPr>
            </w:pPr>
          </w:p>
        </w:tc>
        <w:tc>
          <w:tcPr>
            <w:tcW w:w="3345" w:type="dxa"/>
          </w:tcPr>
          <w:p w14:paraId="265EC214">
            <w:pPr>
              <w:rPr>
                <w:rFonts w:hint="eastAsia"/>
                <w:vertAlign w:val="baseline"/>
              </w:rPr>
            </w:pPr>
          </w:p>
        </w:tc>
        <w:tc>
          <w:tcPr>
            <w:tcW w:w="1920" w:type="dxa"/>
          </w:tcPr>
          <w:p w14:paraId="06B89BA8">
            <w:pPr>
              <w:rPr>
                <w:rFonts w:hint="eastAsia"/>
                <w:vertAlign w:val="baseline"/>
              </w:rPr>
            </w:pPr>
          </w:p>
        </w:tc>
      </w:tr>
      <w:tr w14:paraId="23187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32" w:hRule="atLeast"/>
        </w:trPr>
        <w:tc>
          <w:tcPr>
            <w:tcW w:w="780" w:type="dxa"/>
          </w:tcPr>
          <w:p w14:paraId="61ABF11C">
            <w:pPr>
              <w:rPr>
                <w:rFonts w:hint="eastAsia"/>
                <w:vertAlign w:val="baseline"/>
              </w:rPr>
            </w:pPr>
          </w:p>
        </w:tc>
        <w:tc>
          <w:tcPr>
            <w:tcW w:w="1395" w:type="dxa"/>
          </w:tcPr>
          <w:p w14:paraId="1FA3E858">
            <w:pPr>
              <w:rPr>
                <w:rFonts w:hint="eastAsia"/>
                <w:vertAlign w:val="baseline"/>
              </w:rPr>
            </w:pPr>
          </w:p>
        </w:tc>
        <w:tc>
          <w:tcPr>
            <w:tcW w:w="1515" w:type="dxa"/>
          </w:tcPr>
          <w:p w14:paraId="03B3D31F">
            <w:pPr>
              <w:rPr>
                <w:rFonts w:hint="eastAsia"/>
                <w:vertAlign w:val="baseline"/>
              </w:rPr>
            </w:pPr>
          </w:p>
        </w:tc>
        <w:tc>
          <w:tcPr>
            <w:tcW w:w="2340" w:type="dxa"/>
          </w:tcPr>
          <w:p w14:paraId="323EC340">
            <w:pPr>
              <w:rPr>
                <w:rFonts w:hint="eastAsia"/>
                <w:vertAlign w:val="baseline"/>
              </w:rPr>
            </w:pPr>
          </w:p>
        </w:tc>
        <w:tc>
          <w:tcPr>
            <w:tcW w:w="2565" w:type="dxa"/>
          </w:tcPr>
          <w:p w14:paraId="32E69265">
            <w:pPr>
              <w:rPr>
                <w:rFonts w:hint="eastAsia"/>
                <w:vertAlign w:val="baseline"/>
              </w:rPr>
            </w:pPr>
          </w:p>
        </w:tc>
        <w:tc>
          <w:tcPr>
            <w:tcW w:w="3345" w:type="dxa"/>
          </w:tcPr>
          <w:p w14:paraId="4B086BF8">
            <w:pPr>
              <w:rPr>
                <w:rFonts w:hint="eastAsia"/>
                <w:vertAlign w:val="baseline"/>
              </w:rPr>
            </w:pPr>
          </w:p>
        </w:tc>
        <w:tc>
          <w:tcPr>
            <w:tcW w:w="1920" w:type="dxa"/>
          </w:tcPr>
          <w:p w14:paraId="74876278">
            <w:pPr>
              <w:rPr>
                <w:rFonts w:hint="eastAsia"/>
                <w:vertAlign w:val="baseline"/>
              </w:rPr>
            </w:pPr>
          </w:p>
        </w:tc>
      </w:tr>
      <w:tr w14:paraId="0B7E0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</w:trPr>
        <w:tc>
          <w:tcPr>
            <w:tcW w:w="780" w:type="dxa"/>
          </w:tcPr>
          <w:p w14:paraId="773036B0">
            <w:pPr>
              <w:rPr>
                <w:rFonts w:hint="eastAsia"/>
                <w:vertAlign w:val="baseline"/>
              </w:rPr>
            </w:pPr>
          </w:p>
        </w:tc>
        <w:tc>
          <w:tcPr>
            <w:tcW w:w="1395" w:type="dxa"/>
          </w:tcPr>
          <w:p w14:paraId="1A1A2455">
            <w:pPr>
              <w:rPr>
                <w:rFonts w:hint="eastAsia"/>
                <w:vertAlign w:val="baseline"/>
              </w:rPr>
            </w:pPr>
          </w:p>
        </w:tc>
        <w:tc>
          <w:tcPr>
            <w:tcW w:w="1515" w:type="dxa"/>
          </w:tcPr>
          <w:p w14:paraId="35CD12BF">
            <w:pPr>
              <w:rPr>
                <w:rFonts w:hint="eastAsia"/>
                <w:vertAlign w:val="baseline"/>
              </w:rPr>
            </w:pPr>
          </w:p>
        </w:tc>
        <w:tc>
          <w:tcPr>
            <w:tcW w:w="2340" w:type="dxa"/>
          </w:tcPr>
          <w:p w14:paraId="03116A6D">
            <w:pPr>
              <w:rPr>
                <w:rFonts w:hint="eastAsia"/>
                <w:vertAlign w:val="baseline"/>
              </w:rPr>
            </w:pPr>
          </w:p>
        </w:tc>
        <w:tc>
          <w:tcPr>
            <w:tcW w:w="2565" w:type="dxa"/>
          </w:tcPr>
          <w:p w14:paraId="302960FB">
            <w:pPr>
              <w:rPr>
                <w:rFonts w:hint="eastAsia"/>
                <w:vertAlign w:val="baseline"/>
              </w:rPr>
            </w:pPr>
          </w:p>
        </w:tc>
        <w:tc>
          <w:tcPr>
            <w:tcW w:w="3345" w:type="dxa"/>
          </w:tcPr>
          <w:p w14:paraId="21103D9F">
            <w:pPr>
              <w:rPr>
                <w:rFonts w:hint="eastAsia"/>
                <w:vertAlign w:val="baseline"/>
              </w:rPr>
            </w:pPr>
          </w:p>
        </w:tc>
        <w:tc>
          <w:tcPr>
            <w:tcW w:w="1920" w:type="dxa"/>
          </w:tcPr>
          <w:p w14:paraId="13FC27E5">
            <w:pPr>
              <w:rPr>
                <w:rFonts w:hint="eastAsia"/>
                <w:vertAlign w:val="baseline"/>
              </w:rPr>
            </w:pPr>
          </w:p>
        </w:tc>
      </w:tr>
      <w:tr w14:paraId="24D8B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42" w:hRule="atLeast"/>
        </w:trPr>
        <w:tc>
          <w:tcPr>
            <w:tcW w:w="780" w:type="dxa"/>
          </w:tcPr>
          <w:p w14:paraId="73E0F0B1">
            <w:pPr>
              <w:rPr>
                <w:rFonts w:hint="eastAsia"/>
                <w:vertAlign w:val="baseline"/>
              </w:rPr>
            </w:pPr>
          </w:p>
        </w:tc>
        <w:tc>
          <w:tcPr>
            <w:tcW w:w="1395" w:type="dxa"/>
          </w:tcPr>
          <w:p w14:paraId="64A364A6">
            <w:pPr>
              <w:rPr>
                <w:rFonts w:hint="eastAsia"/>
                <w:vertAlign w:val="baseline"/>
              </w:rPr>
            </w:pPr>
          </w:p>
        </w:tc>
        <w:tc>
          <w:tcPr>
            <w:tcW w:w="1515" w:type="dxa"/>
          </w:tcPr>
          <w:p w14:paraId="4D4B1829">
            <w:pPr>
              <w:rPr>
                <w:rFonts w:hint="eastAsia"/>
                <w:vertAlign w:val="baseline"/>
              </w:rPr>
            </w:pPr>
          </w:p>
        </w:tc>
        <w:tc>
          <w:tcPr>
            <w:tcW w:w="2340" w:type="dxa"/>
          </w:tcPr>
          <w:p w14:paraId="6129B049">
            <w:pPr>
              <w:rPr>
                <w:rFonts w:hint="eastAsia"/>
                <w:vertAlign w:val="baseline"/>
              </w:rPr>
            </w:pPr>
          </w:p>
        </w:tc>
        <w:tc>
          <w:tcPr>
            <w:tcW w:w="2565" w:type="dxa"/>
          </w:tcPr>
          <w:p w14:paraId="03865842">
            <w:pPr>
              <w:rPr>
                <w:rFonts w:hint="eastAsia"/>
                <w:vertAlign w:val="baseline"/>
              </w:rPr>
            </w:pPr>
          </w:p>
        </w:tc>
        <w:tc>
          <w:tcPr>
            <w:tcW w:w="3345" w:type="dxa"/>
          </w:tcPr>
          <w:p w14:paraId="236C7426">
            <w:pPr>
              <w:rPr>
                <w:rFonts w:hint="eastAsia"/>
                <w:vertAlign w:val="baseline"/>
              </w:rPr>
            </w:pPr>
          </w:p>
        </w:tc>
        <w:tc>
          <w:tcPr>
            <w:tcW w:w="1920" w:type="dxa"/>
          </w:tcPr>
          <w:p w14:paraId="73E6044F">
            <w:pPr>
              <w:rPr>
                <w:rFonts w:hint="eastAsia"/>
                <w:vertAlign w:val="baseline"/>
              </w:rPr>
            </w:pPr>
          </w:p>
        </w:tc>
      </w:tr>
      <w:tr w14:paraId="52FD7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</w:trPr>
        <w:tc>
          <w:tcPr>
            <w:tcW w:w="780" w:type="dxa"/>
          </w:tcPr>
          <w:p w14:paraId="47047859">
            <w:pPr>
              <w:rPr>
                <w:rFonts w:hint="eastAsia"/>
                <w:vertAlign w:val="baseline"/>
              </w:rPr>
            </w:pPr>
          </w:p>
        </w:tc>
        <w:tc>
          <w:tcPr>
            <w:tcW w:w="1395" w:type="dxa"/>
          </w:tcPr>
          <w:p w14:paraId="15D1E1A9">
            <w:pPr>
              <w:rPr>
                <w:rFonts w:hint="eastAsia"/>
                <w:vertAlign w:val="baseline"/>
              </w:rPr>
            </w:pPr>
          </w:p>
        </w:tc>
        <w:tc>
          <w:tcPr>
            <w:tcW w:w="1515" w:type="dxa"/>
          </w:tcPr>
          <w:p w14:paraId="28D4D8C3">
            <w:pPr>
              <w:rPr>
                <w:rFonts w:hint="eastAsia"/>
                <w:vertAlign w:val="baseline"/>
              </w:rPr>
            </w:pPr>
          </w:p>
        </w:tc>
        <w:tc>
          <w:tcPr>
            <w:tcW w:w="2340" w:type="dxa"/>
          </w:tcPr>
          <w:p w14:paraId="2B8D9DA4">
            <w:pPr>
              <w:rPr>
                <w:rFonts w:hint="eastAsia"/>
                <w:vertAlign w:val="baseline"/>
              </w:rPr>
            </w:pPr>
          </w:p>
        </w:tc>
        <w:tc>
          <w:tcPr>
            <w:tcW w:w="2565" w:type="dxa"/>
          </w:tcPr>
          <w:p w14:paraId="7574FD2C">
            <w:pPr>
              <w:rPr>
                <w:rFonts w:hint="eastAsia"/>
                <w:vertAlign w:val="baseline"/>
              </w:rPr>
            </w:pPr>
          </w:p>
        </w:tc>
        <w:tc>
          <w:tcPr>
            <w:tcW w:w="3345" w:type="dxa"/>
          </w:tcPr>
          <w:p w14:paraId="007BADF4">
            <w:pPr>
              <w:rPr>
                <w:rFonts w:hint="eastAsia"/>
                <w:vertAlign w:val="baseline"/>
              </w:rPr>
            </w:pPr>
          </w:p>
        </w:tc>
        <w:tc>
          <w:tcPr>
            <w:tcW w:w="1920" w:type="dxa"/>
          </w:tcPr>
          <w:p w14:paraId="1CAEDA13">
            <w:pPr>
              <w:rPr>
                <w:rFonts w:hint="eastAsia"/>
                <w:vertAlign w:val="baseline"/>
              </w:rPr>
            </w:pPr>
          </w:p>
        </w:tc>
      </w:tr>
    </w:tbl>
    <w:p w14:paraId="343324FB">
      <w:pPr>
        <w:rPr>
          <w:rFonts w:hint="eastAsia"/>
        </w:rPr>
      </w:pPr>
    </w:p>
    <w:p w14:paraId="15E8D8E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A94467"/>
    <w:rsid w:val="529D3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  <w:rPr>
      <w:szCs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2025-12-05T03:56:51Z</dcterms:created>
  <dc:creator>Administrator</dc:creator>
  <cp:lastModifiedBy>南方</cp:lastModifiedBy>
  <dcterms:modified xsi:type="dcterms:W3CDTF">2025-12-05T07:30:53Z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eyJoZGlkIjoiYmM4NmZkZDAxZDY1NmFmYzE0MzJkMzBlYzRjZTMyOTkiLCJ1c2VySWQiOiI0NDA3MDM0NTQifQ==</vt:lpwstr>
  </property>
  <property fmtid="{D5CDD505-2E9C-101B-9397-08002B2CF9AE}" pid="4" name="ICV">
    <vt:lpwstr>5744AFE3CCE449B499AE3F1C0146E65C_12</vt:lpwstr>
  </property>
</Properties>
</file>