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300B" w14:textId="3A8AF7D0" w:rsidR="00543AA9" w:rsidRDefault="00543AA9" w:rsidP="00543AA9">
      <w:pPr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提名人选信息汇总表（样表）</w:t>
      </w:r>
    </w:p>
    <w:p w14:paraId="2B14EF2A" w14:textId="4C80DF57" w:rsidR="00543AA9" w:rsidRDefault="00543AA9" w:rsidP="00543AA9">
      <w:pPr>
        <w:ind w:firstLineChars="50" w:firstLine="12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 xml:space="preserve">提名单位（盖章）：                           联系人： </w:t>
      </w:r>
      <w:r w:rsidR="00373BAD"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王红晓</w:t>
      </w:r>
      <w:r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 xml:space="preserve">           联系电话：</w:t>
      </w:r>
      <w:r w:rsidR="00373BAD"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0</w:t>
      </w:r>
      <w:r w:rsidR="00373BAD">
        <w:rPr>
          <w:rFonts w:ascii="宋体" w:hAnsi="宋体" w:cs="仿宋_GB2312"/>
          <w:color w:val="000000"/>
          <w:kern w:val="0"/>
          <w:sz w:val="24"/>
          <w:szCs w:val="24"/>
          <w:shd w:val="clear" w:color="auto" w:fill="FFFFFF"/>
        </w:rPr>
        <w:t>20-85228206</w:t>
      </w:r>
    </w:p>
    <w:tbl>
      <w:tblPr>
        <w:tblpPr w:leftFromText="180" w:rightFromText="180" w:vertAnchor="text" w:horzAnchor="page" w:tblpX="1183" w:tblpY="16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660"/>
        <w:gridCol w:w="600"/>
        <w:gridCol w:w="765"/>
        <w:gridCol w:w="1080"/>
        <w:gridCol w:w="990"/>
        <w:gridCol w:w="1035"/>
        <w:gridCol w:w="705"/>
        <w:gridCol w:w="1530"/>
        <w:gridCol w:w="945"/>
        <w:gridCol w:w="5714"/>
      </w:tblGrid>
      <w:tr w:rsidR="00543AA9" w14:paraId="1FCBFB1F" w14:textId="77777777" w:rsidTr="00543AA9">
        <w:trPr>
          <w:trHeight w:val="600"/>
        </w:trPr>
        <w:tc>
          <w:tcPr>
            <w:tcW w:w="685" w:type="dxa"/>
            <w:vAlign w:val="center"/>
          </w:tcPr>
          <w:p w14:paraId="5D27D794" w14:textId="77777777" w:rsidR="00543AA9" w:rsidRDefault="00543AA9" w:rsidP="0016660A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60" w:type="dxa"/>
            <w:vAlign w:val="center"/>
          </w:tcPr>
          <w:p w14:paraId="5C8620E1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出生</w:t>
            </w:r>
          </w:p>
          <w:p w14:paraId="20A848F5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600" w:type="dxa"/>
            <w:vAlign w:val="center"/>
          </w:tcPr>
          <w:p w14:paraId="7303A416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765" w:type="dxa"/>
            <w:vAlign w:val="center"/>
          </w:tcPr>
          <w:p w14:paraId="6DBACBF6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学 历</w:t>
            </w:r>
          </w:p>
          <w:p w14:paraId="322F92D4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080" w:type="dxa"/>
            <w:vAlign w:val="center"/>
          </w:tcPr>
          <w:p w14:paraId="6620AF99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  <w:p w14:paraId="0EFD5F98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990" w:type="dxa"/>
            <w:vAlign w:val="center"/>
          </w:tcPr>
          <w:p w14:paraId="294909FC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研究</w:t>
            </w:r>
          </w:p>
          <w:p w14:paraId="7210D220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1035" w:type="dxa"/>
            <w:vAlign w:val="center"/>
          </w:tcPr>
          <w:p w14:paraId="0A59FDB4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pacing w:val="-20"/>
                <w:kern w:val="0"/>
                <w:szCs w:val="21"/>
              </w:rPr>
              <w:t>专业技术</w:t>
            </w:r>
          </w:p>
          <w:p w14:paraId="3966A168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705" w:type="dxa"/>
            <w:vAlign w:val="center"/>
          </w:tcPr>
          <w:p w14:paraId="314AE368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职称等级</w:t>
            </w:r>
          </w:p>
        </w:tc>
        <w:tc>
          <w:tcPr>
            <w:tcW w:w="1530" w:type="dxa"/>
            <w:vAlign w:val="center"/>
          </w:tcPr>
          <w:p w14:paraId="2102D158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6659" w:type="dxa"/>
            <w:gridSpan w:val="2"/>
            <w:vAlign w:val="center"/>
          </w:tcPr>
          <w:p w14:paraId="0425D82B" w14:textId="77777777" w:rsidR="00543AA9" w:rsidRDefault="00543AA9" w:rsidP="0016660A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主 要 成 就</w:t>
            </w:r>
          </w:p>
          <w:p w14:paraId="3AE289C4" w14:textId="77777777" w:rsidR="00543AA9" w:rsidRDefault="00543AA9" w:rsidP="0016660A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（每项仅限填3例）</w:t>
            </w:r>
          </w:p>
        </w:tc>
      </w:tr>
      <w:tr w:rsidR="00543AA9" w14:paraId="71BB79F8" w14:textId="77777777" w:rsidTr="00543AA9">
        <w:trPr>
          <w:trHeight w:val="370"/>
        </w:trPr>
        <w:tc>
          <w:tcPr>
            <w:tcW w:w="685" w:type="dxa"/>
            <w:vMerge w:val="restart"/>
            <w:vAlign w:val="center"/>
          </w:tcPr>
          <w:p w14:paraId="6F6DA2B6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5C0800C6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3A12920F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757A1307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738DB9E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B4E21C8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4F729FEA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7B6DBEED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3C429205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60E89079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科教奖项类</w:t>
            </w:r>
          </w:p>
          <w:p w14:paraId="54FB56CF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493E2FC5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如：1.广东省科学技术一等奖，2013，排名1；</w:t>
            </w:r>
          </w:p>
        </w:tc>
      </w:tr>
      <w:tr w:rsidR="00543AA9" w14:paraId="6B41682C" w14:textId="77777777" w:rsidTr="00543AA9">
        <w:trPr>
          <w:trHeight w:val="325"/>
        </w:trPr>
        <w:tc>
          <w:tcPr>
            <w:tcW w:w="685" w:type="dxa"/>
            <w:vMerge/>
            <w:vAlign w:val="center"/>
          </w:tcPr>
          <w:p w14:paraId="40432464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6AD7EF8F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14:paraId="790E3BFA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14:paraId="321FEFEA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0E43B4DC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67E0F06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14:paraId="3D132E60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23E6E082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6B3FA794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040CB621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76B3D00D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543AA9" w14:paraId="50D88A01" w14:textId="77777777" w:rsidTr="00543AA9">
        <w:trPr>
          <w:trHeight w:val="311"/>
        </w:trPr>
        <w:tc>
          <w:tcPr>
            <w:tcW w:w="685" w:type="dxa"/>
            <w:vMerge/>
            <w:vAlign w:val="center"/>
          </w:tcPr>
          <w:p w14:paraId="47465E17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719466CD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14:paraId="6538CD7E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14:paraId="4F3040E6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0936A780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0C49B37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14:paraId="61834BEB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05046665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14D8D303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5D23D4E8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42ABB8AD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  <w:tr w:rsidR="00543AA9" w14:paraId="10FA5CCE" w14:textId="77777777" w:rsidTr="00543AA9">
        <w:trPr>
          <w:trHeight w:val="356"/>
        </w:trPr>
        <w:tc>
          <w:tcPr>
            <w:tcW w:w="8050" w:type="dxa"/>
            <w:gridSpan w:val="9"/>
            <w:vMerge w:val="restart"/>
          </w:tcPr>
          <w:p w14:paraId="1E333B4E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主要业绩和科研成就:请如实填写候选人在基础科学或生命科学研究领域取得的重大发现、重大成果或提出的重要创新思想要点,以“第一作者”或“通讯作者”公开发表的论文、专著的总体情况等。(不超过600字)</w:t>
            </w:r>
          </w:p>
          <w:p w14:paraId="2E76EB3D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32B5D14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人才项目类</w:t>
            </w:r>
          </w:p>
          <w:p w14:paraId="519E7A8B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47CFFBC4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如：1.2013，广东省“南粤百名杰出人才”；</w:t>
            </w:r>
          </w:p>
        </w:tc>
      </w:tr>
      <w:tr w:rsidR="00543AA9" w14:paraId="69445B33" w14:textId="77777777" w:rsidTr="00543AA9">
        <w:trPr>
          <w:trHeight w:val="184"/>
        </w:trPr>
        <w:tc>
          <w:tcPr>
            <w:tcW w:w="8050" w:type="dxa"/>
            <w:gridSpan w:val="9"/>
            <w:vMerge/>
            <w:vAlign w:val="center"/>
          </w:tcPr>
          <w:p w14:paraId="6FC71310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433350E9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22B3DD7A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543AA9" w14:paraId="661A18A6" w14:textId="77777777" w:rsidTr="00543AA9">
        <w:trPr>
          <w:trHeight w:val="239"/>
        </w:trPr>
        <w:tc>
          <w:tcPr>
            <w:tcW w:w="8050" w:type="dxa"/>
            <w:gridSpan w:val="9"/>
            <w:vMerge/>
            <w:vAlign w:val="center"/>
          </w:tcPr>
          <w:p w14:paraId="7E6B911C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7FAADA5A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5887A036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  <w:tr w:rsidR="00543AA9" w14:paraId="561365A4" w14:textId="77777777" w:rsidTr="00543AA9">
        <w:trPr>
          <w:trHeight w:val="509"/>
        </w:trPr>
        <w:tc>
          <w:tcPr>
            <w:tcW w:w="8050" w:type="dxa"/>
            <w:gridSpan w:val="9"/>
            <w:vMerge/>
            <w:vAlign w:val="center"/>
          </w:tcPr>
          <w:p w14:paraId="12307AC3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68E2583D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科研成果效益（经济和社会效益)类</w:t>
            </w:r>
          </w:p>
        </w:tc>
        <w:tc>
          <w:tcPr>
            <w:tcW w:w="5714" w:type="dxa"/>
            <w:vAlign w:val="center"/>
          </w:tcPr>
          <w:p w14:paraId="4E600E5A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如：1.第一完成人AAA专利（或研究成果），实现了产业化，至2014年12月止，销售额达4000万元，利税1900万元。</w:t>
            </w:r>
          </w:p>
        </w:tc>
      </w:tr>
      <w:tr w:rsidR="00543AA9" w14:paraId="02ADA39A" w14:textId="77777777" w:rsidTr="00543AA9">
        <w:trPr>
          <w:trHeight w:val="254"/>
        </w:trPr>
        <w:tc>
          <w:tcPr>
            <w:tcW w:w="8050" w:type="dxa"/>
            <w:gridSpan w:val="9"/>
            <w:vMerge/>
            <w:vAlign w:val="center"/>
          </w:tcPr>
          <w:p w14:paraId="412F2157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481EDB80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62D78F9F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543AA9" w14:paraId="0886817C" w14:textId="77777777" w:rsidTr="00543AA9">
        <w:trPr>
          <w:trHeight w:val="262"/>
        </w:trPr>
        <w:tc>
          <w:tcPr>
            <w:tcW w:w="8050" w:type="dxa"/>
            <w:gridSpan w:val="9"/>
            <w:vMerge/>
            <w:vAlign w:val="center"/>
          </w:tcPr>
          <w:p w14:paraId="5A6A0071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2F9FE36B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23E44DB9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  <w:tr w:rsidR="00543AA9" w14:paraId="396ED978" w14:textId="77777777" w:rsidTr="00543AA9">
        <w:trPr>
          <w:trHeight w:val="575"/>
        </w:trPr>
        <w:tc>
          <w:tcPr>
            <w:tcW w:w="8050" w:type="dxa"/>
            <w:gridSpan w:val="9"/>
            <w:vMerge/>
            <w:vAlign w:val="center"/>
          </w:tcPr>
          <w:p w14:paraId="2B222C45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9090BB6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重大项目（专利）类</w:t>
            </w:r>
          </w:p>
        </w:tc>
        <w:tc>
          <w:tcPr>
            <w:tcW w:w="5714" w:type="dxa"/>
            <w:vAlign w:val="center"/>
          </w:tcPr>
          <w:p w14:paraId="4B132B3E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</w:t>
            </w:r>
            <w:r>
              <w:rPr>
                <w:rFonts w:ascii="宋体" w:hAnsi="宋体" w:cs="仿宋" w:hint="eastAsia"/>
                <w:bCs/>
                <w:color w:val="000000"/>
                <w:spacing w:val="-10"/>
                <w:kern w:val="0"/>
                <w:szCs w:val="21"/>
                <w:shd w:val="clear" w:color="auto" w:fill="FFFFFF"/>
              </w:rPr>
              <w:t>1.2013，国家自然科学基金1项，800万元，第一主持人；</w:t>
            </w:r>
          </w:p>
        </w:tc>
      </w:tr>
      <w:tr w:rsidR="00543AA9" w14:paraId="09D4667B" w14:textId="77777777" w:rsidTr="00543AA9">
        <w:trPr>
          <w:trHeight w:val="275"/>
        </w:trPr>
        <w:tc>
          <w:tcPr>
            <w:tcW w:w="8050" w:type="dxa"/>
            <w:gridSpan w:val="9"/>
            <w:vMerge/>
            <w:vAlign w:val="center"/>
          </w:tcPr>
          <w:p w14:paraId="6C99924E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5A8E9FA3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2C8F203C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543AA9" w14:paraId="42EBE846" w14:textId="77777777" w:rsidTr="00543AA9">
        <w:trPr>
          <w:trHeight w:val="163"/>
        </w:trPr>
        <w:tc>
          <w:tcPr>
            <w:tcW w:w="8050" w:type="dxa"/>
            <w:gridSpan w:val="9"/>
            <w:vMerge/>
            <w:vAlign w:val="center"/>
          </w:tcPr>
          <w:p w14:paraId="346C3781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69A19E5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50E02B59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  <w:tr w:rsidR="00543AA9" w14:paraId="6B2CFA3B" w14:textId="77777777" w:rsidTr="00543AA9">
        <w:trPr>
          <w:trHeight w:val="745"/>
        </w:trPr>
        <w:tc>
          <w:tcPr>
            <w:tcW w:w="8050" w:type="dxa"/>
            <w:gridSpan w:val="9"/>
            <w:vMerge/>
            <w:vAlign w:val="center"/>
          </w:tcPr>
          <w:p w14:paraId="6F3A9154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4E643CB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论文、著作类</w:t>
            </w:r>
          </w:p>
        </w:tc>
        <w:tc>
          <w:tcPr>
            <w:tcW w:w="5714" w:type="dxa"/>
            <w:vAlign w:val="center"/>
          </w:tcPr>
          <w:p w14:paraId="00C39B64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如：1.第一作者发表论文50篇，其中，影响因子在Q以上的5篇，</w:t>
            </w:r>
            <w:r>
              <w:rPr>
                <w:rFonts w:ascii="宋体" w:hAnsi="宋体" w:cs="仿宋" w:hint="eastAsia"/>
                <w:bCs/>
                <w:kern w:val="0"/>
                <w:szCs w:val="21"/>
              </w:rPr>
              <w:t>SCI他引次数X次以上6篇，他引总次数Z。</w:t>
            </w:r>
          </w:p>
        </w:tc>
      </w:tr>
      <w:tr w:rsidR="00543AA9" w14:paraId="7BA4026B" w14:textId="77777777" w:rsidTr="00543AA9">
        <w:trPr>
          <w:trHeight w:val="345"/>
        </w:trPr>
        <w:tc>
          <w:tcPr>
            <w:tcW w:w="8050" w:type="dxa"/>
            <w:gridSpan w:val="9"/>
            <w:vMerge/>
            <w:vAlign w:val="center"/>
          </w:tcPr>
          <w:p w14:paraId="37889E66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0F3182E7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79779535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2.</w:t>
            </w:r>
          </w:p>
        </w:tc>
      </w:tr>
      <w:tr w:rsidR="00543AA9" w14:paraId="7CF32458" w14:textId="77777777" w:rsidTr="00543AA9">
        <w:trPr>
          <w:trHeight w:val="165"/>
        </w:trPr>
        <w:tc>
          <w:tcPr>
            <w:tcW w:w="8050" w:type="dxa"/>
            <w:gridSpan w:val="9"/>
            <w:vMerge/>
            <w:vAlign w:val="center"/>
          </w:tcPr>
          <w:p w14:paraId="5DFDBFED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6AB8C714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4DBA3E41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3.</w:t>
            </w:r>
          </w:p>
        </w:tc>
      </w:tr>
      <w:tr w:rsidR="00543AA9" w14:paraId="7A834020" w14:textId="77777777" w:rsidTr="00543AA9">
        <w:trPr>
          <w:trHeight w:val="358"/>
        </w:trPr>
        <w:tc>
          <w:tcPr>
            <w:tcW w:w="8050" w:type="dxa"/>
            <w:gridSpan w:val="9"/>
            <w:vMerge/>
            <w:vAlign w:val="center"/>
          </w:tcPr>
          <w:p w14:paraId="16C630EB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C4F5F0B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荣誉称号类</w:t>
            </w:r>
          </w:p>
        </w:tc>
        <w:tc>
          <w:tcPr>
            <w:tcW w:w="5714" w:type="dxa"/>
            <w:vAlign w:val="center"/>
          </w:tcPr>
          <w:p w14:paraId="1BFE0144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如：1.2015，广东省“劳动模范”。</w:t>
            </w:r>
          </w:p>
        </w:tc>
      </w:tr>
      <w:tr w:rsidR="00543AA9" w14:paraId="24AA403D" w14:textId="77777777" w:rsidTr="00543AA9">
        <w:trPr>
          <w:trHeight w:val="292"/>
        </w:trPr>
        <w:tc>
          <w:tcPr>
            <w:tcW w:w="8050" w:type="dxa"/>
            <w:gridSpan w:val="9"/>
            <w:vMerge/>
            <w:vAlign w:val="center"/>
          </w:tcPr>
          <w:p w14:paraId="18401532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14:paraId="6D79E585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78670EA8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543AA9" w14:paraId="300D0034" w14:textId="77777777" w:rsidTr="00543AA9">
        <w:trPr>
          <w:trHeight w:val="895"/>
        </w:trPr>
        <w:tc>
          <w:tcPr>
            <w:tcW w:w="8050" w:type="dxa"/>
            <w:gridSpan w:val="9"/>
            <w:vMerge/>
            <w:vAlign w:val="center"/>
          </w:tcPr>
          <w:p w14:paraId="326F2BB8" w14:textId="77777777" w:rsidR="00543AA9" w:rsidRDefault="00543AA9" w:rsidP="00166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14:paraId="6DECF73A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5714" w:type="dxa"/>
            <w:vAlign w:val="center"/>
          </w:tcPr>
          <w:p w14:paraId="36D54D8E" w14:textId="77777777" w:rsidR="00543AA9" w:rsidRDefault="00543AA9" w:rsidP="0016660A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</w:tbl>
    <w:p w14:paraId="6064CA16" w14:textId="77777777" w:rsidR="008F2522" w:rsidRDefault="008F2522"/>
    <w:sectPr w:rsidR="008F2522" w:rsidSect="00543A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BC22" w14:textId="77777777" w:rsidR="002C48D0" w:rsidRDefault="002C48D0" w:rsidP="00543AA9">
      <w:r>
        <w:separator/>
      </w:r>
    </w:p>
  </w:endnote>
  <w:endnote w:type="continuationSeparator" w:id="0">
    <w:p w14:paraId="2D40CEAF" w14:textId="77777777" w:rsidR="002C48D0" w:rsidRDefault="002C48D0" w:rsidP="0054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8308" w14:textId="77777777" w:rsidR="002C48D0" w:rsidRDefault="002C48D0" w:rsidP="00543AA9">
      <w:r>
        <w:separator/>
      </w:r>
    </w:p>
  </w:footnote>
  <w:footnote w:type="continuationSeparator" w:id="0">
    <w:p w14:paraId="113DAD2E" w14:textId="77777777" w:rsidR="002C48D0" w:rsidRDefault="002C48D0" w:rsidP="0054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75B"/>
    <w:rsid w:val="00253ADC"/>
    <w:rsid w:val="002C48D0"/>
    <w:rsid w:val="00373BAD"/>
    <w:rsid w:val="003A581F"/>
    <w:rsid w:val="00543AA9"/>
    <w:rsid w:val="008F2522"/>
    <w:rsid w:val="00A9275B"/>
    <w:rsid w:val="00F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FFB9"/>
  <w15:chartTrackingRefBased/>
  <w15:docId w15:val="{2C56E0B2-437F-4000-B6F7-90244EB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A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A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3</cp:revision>
  <dcterms:created xsi:type="dcterms:W3CDTF">2023-01-19T11:17:00Z</dcterms:created>
  <dcterms:modified xsi:type="dcterms:W3CDTF">2023-01-19T11:24:00Z</dcterms:modified>
</cp:coreProperties>
</file>