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62FBC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常 见 问 答 及 注 意 事 项</w:t>
      </w:r>
    </w:p>
    <w:p w14:paraId="701A13E2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 项目名称：申报人填写的项目名称应与拟申请的指南项目（或支持方向）名称密切相关，并根据具体研究内容撰写项目名称。</w:t>
      </w:r>
    </w:p>
    <w:p w14:paraId="3379A66F">
      <w:pPr>
        <w:rPr>
          <w:rFonts w:hint="eastAsia" w:ascii="仿宋_GB2312" w:eastAsia="仿宋_GB2312"/>
          <w:sz w:val="28"/>
          <w:szCs w:val="28"/>
        </w:rPr>
      </w:pPr>
    </w:p>
    <w:p w14:paraId="5CF2C85D">
      <w:pPr>
        <w:rPr>
          <w:rFonts w:hint="eastAsia" w:ascii="仿宋_GB2312" w:eastAsia="仿宋_GB2312"/>
          <w:b/>
          <w:bCs/>
          <w:color w:val="FF0000"/>
          <w:sz w:val="28"/>
          <w:szCs w:val="28"/>
        </w:rPr>
      </w:pPr>
      <w:r>
        <w:rPr>
          <w:rFonts w:hint="eastAsia" w:ascii="仿宋_GB2312" w:eastAsia="仿宋_GB2312"/>
          <w:color w:val="FF0000"/>
          <w:sz w:val="28"/>
          <w:szCs w:val="28"/>
        </w:rPr>
        <w:t>2.</w:t>
      </w:r>
      <w:r>
        <w:rPr>
          <w:rFonts w:hint="eastAsia" w:ascii="仿宋_GB2312" w:eastAsia="仿宋_GB2312"/>
          <w:b/>
          <w:bCs/>
          <w:color w:val="FF0000"/>
          <w:sz w:val="28"/>
          <w:szCs w:val="28"/>
        </w:rPr>
        <w:t xml:space="preserve"> 推荐单位：广东省科学技术厅</w:t>
      </w:r>
    </w:p>
    <w:p w14:paraId="68FD8208">
      <w:pPr>
        <w:rPr>
          <w:rFonts w:hint="eastAsia" w:ascii="仿宋_GB2312" w:eastAsia="仿宋_GB2312"/>
          <w:sz w:val="28"/>
          <w:szCs w:val="28"/>
        </w:rPr>
      </w:pPr>
    </w:p>
    <w:p w14:paraId="14C64928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 经费预算：可根据专项申报指南拟安排经费和立项数进行估算，同时建议咨询专项管理机构后据实填报。总经费=直接费用+间接费用。</w:t>
      </w:r>
    </w:p>
    <w:p w14:paraId="60725C79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（可先在“基本信息”-“总经费预算”中尝试是否能填入。）</w:t>
      </w:r>
    </w:p>
    <w:p w14:paraId="1E52798E">
      <w:pPr>
        <w:rPr>
          <w:rFonts w:hint="eastAsia" w:ascii="仿宋_GB2312" w:eastAsia="仿宋_GB2312"/>
          <w:sz w:val="28"/>
          <w:szCs w:val="28"/>
        </w:rPr>
      </w:pPr>
    </w:p>
    <w:p w14:paraId="143E7886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 项目周期节点：项目起始时间建议为申报截止时间后3-5个月，项目结束时间可按照专项指南要求的执行周期推算后填报，建议与签订的合作协议起止时间保持一致。</w:t>
      </w:r>
    </w:p>
    <w:p w14:paraId="7F8DB021">
      <w:pPr>
        <w:rPr>
          <w:rFonts w:ascii="仿宋_GB2312" w:eastAsia="仿宋_GB2312"/>
          <w:sz w:val="28"/>
          <w:szCs w:val="28"/>
        </w:rPr>
      </w:pPr>
    </w:p>
    <w:p w14:paraId="2C66CBB2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.单位数量和课题数量：须根据各专项指南要求设定单位数量和课题数量，均不能超过专项指南要求的数量。</w:t>
      </w:r>
    </w:p>
    <w:p w14:paraId="048639DF">
      <w:pPr>
        <w:rPr>
          <w:rFonts w:hint="eastAsia" w:ascii="仿宋_GB2312" w:eastAsia="仿宋_GB2312"/>
          <w:sz w:val="28"/>
          <w:szCs w:val="28"/>
        </w:rPr>
      </w:pPr>
    </w:p>
    <w:p w14:paraId="4FD80D78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6. 项目财务负责人：建议填写我校财务处相关负责人信息，具体可向学院科研秘书或者单位管理员咨询。</w:t>
      </w:r>
    </w:p>
    <w:p w14:paraId="1427E61F">
      <w:pPr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我校当前财务负责人信息为：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br w:type="textWrapping"/>
      </w:r>
      <w:r>
        <w:rPr>
          <w:rFonts w:hint="default" w:ascii="仿宋_GB2312" w:eastAsia="仿宋_GB2312"/>
          <w:sz w:val="28"/>
          <w:szCs w:val="28"/>
          <w:lang w:val="en-US" w:eastAsia="zh-CN"/>
        </w:rPr>
        <w:drawing>
          <wp:inline distT="0" distB="0" distL="114300" distR="114300">
            <wp:extent cx="5269230" cy="862330"/>
            <wp:effectExtent l="0" t="0" r="0" b="0"/>
            <wp:docPr id="1" name="图片 1" descr="dc1d0c3be5be7b4ab6fc87aaf3f890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c1d0c3be5be7b4ab6fc87aaf3f8909b"/>
                    <pic:cNvPicPr>
                      <a:picLocks noChangeAspect="1"/>
                    </pic:cNvPicPr>
                  </pic:nvPicPr>
                  <pic:blipFill>
                    <a:blip r:embed="rId4"/>
                    <a:srcRect t="1018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9AAE2A3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7. 人员信息：请根据专项参与人员限项要求，</w:t>
      </w:r>
      <w:r>
        <w:rPr>
          <w:rFonts w:hint="eastAsia" w:ascii="仿宋_GB2312" w:eastAsia="仿宋_GB2312"/>
          <w:b/>
          <w:bCs/>
          <w:color w:val="FF0000"/>
          <w:sz w:val="28"/>
          <w:szCs w:val="28"/>
        </w:rPr>
        <w:t>认真查阅确认有！标识的人员信息</w:t>
      </w:r>
      <w:r>
        <w:rPr>
          <w:rFonts w:hint="eastAsia" w:ascii="仿宋_GB2312" w:eastAsia="仿宋_GB2312"/>
          <w:sz w:val="28"/>
          <w:szCs w:val="28"/>
        </w:rPr>
        <w:t>，该人员已承担或参与了在研项目。</w:t>
      </w:r>
    </w:p>
    <w:p w14:paraId="2BC582C6">
      <w:pPr>
        <w:rPr>
          <w:rFonts w:hint="eastAsia" w:ascii="仿宋_GB2312" w:eastAsia="仿宋_GB2312"/>
          <w:sz w:val="28"/>
          <w:szCs w:val="28"/>
        </w:rPr>
      </w:pPr>
    </w:p>
    <w:p w14:paraId="73B01988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8. 附件材料：</w:t>
      </w:r>
      <w:r>
        <w:rPr>
          <w:rFonts w:hint="eastAsia" w:ascii="仿宋_GB2312" w:eastAsia="仿宋_GB2312"/>
          <w:b/>
          <w:bCs/>
          <w:color w:val="FF0000"/>
          <w:sz w:val="28"/>
          <w:szCs w:val="28"/>
        </w:rPr>
        <w:t>请先下载模板，不要删除或修改模板内的标题，按照模板中字数要求，将内容填写到对应模板内。</w:t>
      </w:r>
    </w:p>
    <w:p w14:paraId="45D07602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联合申报协议：申报单位与所有参与单位的联合申报协议（协议中应有所有单位盖章、项目负责人签字、签署时间）。建议签订双方联合申报协议（一式中英文对照），时间充裕的情况下可签订多方联合申报协议，协议内容请项目组协商拟定。</w:t>
      </w:r>
    </w:p>
    <w:p w14:paraId="1FDAB802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合作协议盖章事宜办理：请带上已完成合同管理系统线上审批流程的审批表和《暨南大学境外科研合作项目申报承诺书》（附件5，无需上传系统，学校留存），移步行政楼603办公室办理。</w:t>
      </w:r>
    </w:p>
    <w:p w14:paraId="22A482ED">
      <w:pPr>
        <w:rPr>
          <w:rFonts w:hint="eastAsia" w:ascii="仿宋_GB2312" w:eastAsia="仿宋_GB2312"/>
          <w:sz w:val="28"/>
          <w:szCs w:val="28"/>
        </w:rPr>
      </w:pPr>
    </w:p>
    <w:p w14:paraId="766154EA">
      <w:pPr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（2）其他附件：</w:t>
      </w:r>
    </w:p>
    <w:p w14:paraId="0F037D50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a.如项目要求配套自筹经费，须提供自筹配套经费承诺书。自筹经费一般由参与单位企业配套，我校原则上不提供配套。</w:t>
      </w:r>
    </w:p>
    <w:p w14:paraId="13EB138C">
      <w:pPr>
        <w:rPr>
          <w:rFonts w:hint="eastAsia" w:ascii="仿宋_GB2312" w:eastAsia="仿宋_GB2312"/>
          <w:sz w:val="28"/>
          <w:szCs w:val="28"/>
        </w:rPr>
      </w:pPr>
    </w:p>
    <w:p w14:paraId="3C599F27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受聘于内地单位的外籍科学家及港、澳、台地区科学家可作为重点专项的项目（课题）负责人，全职受聘人员须由内地聘用单位提供全职聘用的有效材料，非全职受聘人员须由双方单位同时提供聘用的有效材料，并作为项目申报材料一并提交。</w:t>
      </w:r>
    </w:p>
    <w:p w14:paraId="553B64F9">
      <w:pPr>
        <w:rPr>
          <w:rFonts w:hint="eastAsia" w:ascii="仿宋_GB2312" w:eastAsia="仿宋_GB2312"/>
          <w:sz w:val="28"/>
          <w:szCs w:val="28"/>
        </w:rPr>
      </w:pPr>
    </w:p>
    <w:p w14:paraId="629D7B13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c.项目（课题）负责人高级职称或博士学位证明材料。</w:t>
      </w:r>
    </w:p>
    <w:p w14:paraId="4E8760D7">
      <w:pPr>
        <w:rPr>
          <w:rFonts w:hint="eastAsia" w:ascii="仿宋_GB2312" w:eastAsia="仿宋_GB2312"/>
          <w:sz w:val="28"/>
          <w:szCs w:val="28"/>
        </w:rPr>
      </w:pPr>
    </w:p>
    <w:p w14:paraId="3A9B093F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d.所有境内参与单位法人证书或营业执照复印件（加盖单位公章）。</w:t>
      </w:r>
    </w:p>
    <w:p w14:paraId="68BE9A5D">
      <w:pPr>
        <w:rPr>
          <w:rFonts w:hint="eastAsia" w:ascii="仿宋_GB2312" w:eastAsia="仿宋_GB2312"/>
          <w:sz w:val="28"/>
          <w:szCs w:val="28"/>
        </w:rPr>
      </w:pPr>
    </w:p>
    <w:p w14:paraId="7334D1E0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e.专项申报指南及形式审查要求提供的其他附件。</w:t>
      </w:r>
    </w:p>
    <w:p w14:paraId="4C647463">
      <w:pPr>
        <w:rPr>
          <w:rFonts w:hint="eastAsia" w:ascii="仿宋_GB2312" w:eastAsia="仿宋_GB2312"/>
          <w:sz w:val="28"/>
          <w:szCs w:val="28"/>
        </w:rPr>
      </w:pPr>
    </w:p>
    <w:p w14:paraId="44D1D71A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9. 诚信承诺书：须使用系统提供的模板，项目牵头申报单位、课题申报单位、项目负责人及课题负责人须签署诚信承诺书，并明确签署时间。</w:t>
      </w:r>
    </w:p>
    <w:p w14:paraId="4135D1D1">
      <w:pPr>
        <w:rPr>
          <w:rFonts w:hint="eastAsia" w:ascii="仿宋_GB2312" w:eastAsia="仿宋_GB2312"/>
          <w:sz w:val="28"/>
          <w:szCs w:val="28"/>
        </w:rPr>
      </w:pPr>
    </w:p>
    <w:p w14:paraId="3A6592EF">
      <w:pPr>
        <w:numPr>
          <w:ilvl w:val="0"/>
          <w:numId w:val="1"/>
        </w:num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文件格式：系统所有上传文件类型只能是Word文件（*.docx），附件和承诺函可扫描成图片格式，插入到Word文件后上传系统。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9AEE84"/>
    <w:multiLevelType w:val="singleLevel"/>
    <w:tmpl w:val="139AEE84"/>
    <w:lvl w:ilvl="0" w:tentative="0">
      <w:start w:val="10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113"/>
    <w:rsid w:val="00005D14"/>
    <w:rsid w:val="00033451"/>
    <w:rsid w:val="00076801"/>
    <w:rsid w:val="000D634F"/>
    <w:rsid w:val="0011528F"/>
    <w:rsid w:val="0017088E"/>
    <w:rsid w:val="00210FBE"/>
    <w:rsid w:val="002F0766"/>
    <w:rsid w:val="00403113"/>
    <w:rsid w:val="006F7994"/>
    <w:rsid w:val="00717301"/>
    <w:rsid w:val="00734925"/>
    <w:rsid w:val="00761B70"/>
    <w:rsid w:val="007E3130"/>
    <w:rsid w:val="00840C8B"/>
    <w:rsid w:val="00966BDB"/>
    <w:rsid w:val="00966C69"/>
    <w:rsid w:val="00985F19"/>
    <w:rsid w:val="009A6AF9"/>
    <w:rsid w:val="009C14E8"/>
    <w:rsid w:val="009E169F"/>
    <w:rsid w:val="00C235AF"/>
    <w:rsid w:val="00C9443A"/>
    <w:rsid w:val="00CA1336"/>
    <w:rsid w:val="00CC0447"/>
    <w:rsid w:val="00FE1DF5"/>
    <w:rsid w:val="519B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988</Words>
  <Characters>1019</Characters>
  <Lines>28</Lines>
  <Paragraphs>20</Paragraphs>
  <TotalTime>3</TotalTime>
  <ScaleCrop>false</ScaleCrop>
  <LinksUpToDate>false</LinksUpToDate>
  <CharactersWithSpaces>1036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2025-08-27T11:47:00Z</dcterms:created>
  <dc:creator>郭耿珊</dc:creator>
  <cp:lastModifiedBy>星光</cp:lastModifiedBy>
  <dcterms:modified xsi:type="dcterms:W3CDTF">2025-10-31T02:30:37Z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9348afbf-44fd-4b91-b8f1-3c0cda04625d</vt:lpwstr>
  </property>
  <property fmtid="{D5CDD505-2E9C-101B-9397-08002B2CF9AE}" pid="3" name="KSOTemplateDocerSaveRecord">
    <vt:lpwstr>eyJoZGlkIjoiNzdmNDk4OTVmNTY2ZDc2NTM5NjllN2UwYTg1Y2VlNDYiLCJ1c2VySWQiOiIzMDk5MjYwNjgifQ==</vt:lpwstr>
  </property>
  <property fmtid="{D5CDD505-2E9C-101B-9397-08002B2CF9AE}" pid="4" name="KSOProductBuildVer">
    <vt:lpwstr>2052-12.1.0.23125</vt:lpwstr>
  </property>
  <property fmtid="{D5CDD505-2E9C-101B-9397-08002B2CF9AE}" pid="5" name="ICV">
    <vt:lpwstr>6EF39AF6010F4E6882D82CB7854A30C5_12</vt:lpwstr>
  </property>
</Properties>
</file>