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Arial" w:hAnsi="宋体" w:cs="Arial"/>
          <w:b/>
          <w:szCs w:val="21"/>
        </w:rPr>
      </w:pPr>
      <w:bookmarkStart w:id="2" w:name="_GoBack"/>
      <w:bookmarkEnd w:id="2"/>
    </w:p>
    <w:p>
      <w:pPr>
        <w:spacing w:before="240" w:beforeLines="100" w:line="360" w:lineRule="auto"/>
        <w:jc w:val="center"/>
        <w:rPr>
          <w:rFonts w:ascii="黑体" w:hAnsi="宋体" w:eastAsia="黑体" w:cs="Arial"/>
          <w:b/>
          <w:sz w:val="52"/>
          <w:szCs w:val="52"/>
        </w:rPr>
      </w:pPr>
    </w:p>
    <w:p>
      <w:pPr>
        <w:spacing w:before="240" w:beforeLines="100" w:line="360" w:lineRule="auto"/>
        <w:jc w:val="center"/>
        <w:rPr>
          <w:rFonts w:ascii="黑体" w:hAnsi="宋体" w:eastAsia="黑体" w:cs="Arial"/>
          <w:b/>
          <w:sz w:val="52"/>
          <w:szCs w:val="52"/>
        </w:rPr>
      </w:pPr>
    </w:p>
    <w:p>
      <w:pPr>
        <w:spacing w:before="240" w:beforeLines="100" w:line="360" w:lineRule="auto"/>
        <w:jc w:val="center"/>
        <w:rPr>
          <w:rFonts w:hint="eastAsia" w:ascii="宋体" w:hAnsi="宋体" w:eastAsia="宋体" w:cs="宋体"/>
          <w:b/>
          <w:sz w:val="52"/>
          <w:szCs w:val="52"/>
        </w:rPr>
      </w:pPr>
      <w:r>
        <w:rPr>
          <w:rFonts w:hint="eastAsia" w:ascii="宋体" w:hAnsi="宋体" w:eastAsia="宋体" w:cs="宋体"/>
          <w:b/>
          <w:color w:val="000000" w:themeColor="text1"/>
          <w:sz w:val="52"/>
          <w:szCs w:val="52"/>
          <w:lang w:val="en-US" w:eastAsia="zh-CN"/>
          <w14:textFill>
            <w14:solidFill>
              <w14:schemeClr w14:val="tx1"/>
            </w14:solidFill>
          </w14:textFill>
        </w:rPr>
        <w:t>广州</w:t>
      </w:r>
      <w:r>
        <w:rPr>
          <w:rFonts w:hint="eastAsia" w:ascii="宋体" w:hAnsi="宋体" w:eastAsia="宋体" w:cs="宋体"/>
          <w:b/>
          <w:color w:val="000000" w:themeColor="text1"/>
          <w:sz w:val="52"/>
          <w:szCs w:val="52"/>
          <w14:textFill>
            <w14:solidFill>
              <w14:schemeClr w14:val="tx1"/>
            </w14:solidFill>
          </w14:textFill>
        </w:rPr>
        <w:t>市</w:t>
      </w:r>
      <w:r>
        <w:rPr>
          <w:rFonts w:hint="eastAsia" w:ascii="宋体" w:hAnsi="宋体" w:eastAsia="宋体" w:cs="宋体"/>
          <w:b/>
          <w:sz w:val="52"/>
          <w:szCs w:val="52"/>
        </w:rPr>
        <w:t>科技计划项目</w:t>
      </w:r>
    </w:p>
    <w:p>
      <w:pPr>
        <w:spacing w:before="240" w:beforeLines="100" w:line="360" w:lineRule="auto"/>
        <w:jc w:val="center"/>
        <w:rPr>
          <w:rFonts w:hint="eastAsia" w:ascii="宋体" w:hAnsi="宋体" w:eastAsia="宋体" w:cs="宋体"/>
          <w:b/>
          <w:sz w:val="52"/>
          <w:szCs w:val="52"/>
        </w:rPr>
      </w:pPr>
      <w:r>
        <w:rPr>
          <w:rFonts w:hint="eastAsia" w:ascii="宋体" w:hAnsi="宋体" w:eastAsia="宋体" w:cs="宋体"/>
          <w:b/>
          <w:sz w:val="52"/>
          <w:szCs w:val="52"/>
        </w:rPr>
        <w:t xml:space="preserve"> 验收（结题）经费审计报告</w:t>
      </w:r>
    </w:p>
    <w:p>
      <w:pPr>
        <w:spacing w:before="240" w:beforeLines="100" w:line="360" w:lineRule="auto"/>
        <w:rPr>
          <w:rFonts w:hint="eastAsia" w:ascii="宋体" w:hAnsi="宋体" w:eastAsia="宋体" w:cs="宋体"/>
          <w:b/>
          <w:sz w:val="32"/>
          <w:szCs w:val="32"/>
        </w:rPr>
      </w:pPr>
    </w:p>
    <w:p>
      <w:pPr>
        <w:spacing w:before="240" w:beforeLines="100" w:line="360" w:lineRule="auto"/>
        <w:rPr>
          <w:rFonts w:hint="eastAsia" w:ascii="宋体" w:hAnsi="宋体" w:eastAsia="宋体" w:cs="宋体"/>
          <w:b/>
          <w:sz w:val="32"/>
          <w:szCs w:val="32"/>
        </w:rPr>
      </w:pPr>
      <w:r>
        <w:rPr>
          <w:rFonts w:hint="eastAsia" w:ascii="宋体" w:hAnsi="宋体" w:eastAsia="宋体" w:cs="宋体"/>
          <w:b/>
          <w:sz w:val="32"/>
          <w:szCs w:val="32"/>
        </w:rPr>
        <w:t>项 目 名 称 ：</w:t>
      </w:r>
    </w:p>
    <w:p>
      <w:pPr>
        <w:spacing w:before="240" w:beforeLines="100" w:line="360" w:lineRule="auto"/>
        <w:rPr>
          <w:rFonts w:hint="eastAsia" w:ascii="宋体" w:hAnsi="宋体" w:eastAsia="宋体" w:cs="宋体"/>
          <w:b/>
          <w:sz w:val="32"/>
          <w:szCs w:val="32"/>
        </w:rPr>
      </w:pPr>
      <w:r>
        <w:rPr>
          <w:rFonts w:hint="eastAsia" w:ascii="宋体" w:hAnsi="宋体" w:eastAsia="宋体" w:cs="宋体"/>
          <w:b/>
          <w:sz w:val="32"/>
          <w:szCs w:val="32"/>
        </w:rPr>
        <w:t>承担单位名称：</w:t>
      </w:r>
    </w:p>
    <w:p>
      <w:pPr>
        <w:spacing w:before="240" w:beforeLines="100" w:line="360" w:lineRule="auto"/>
        <w:rPr>
          <w:rFonts w:hint="eastAsia" w:ascii="宋体" w:hAnsi="宋体" w:eastAsia="宋体" w:cs="宋体"/>
          <w:b/>
          <w:sz w:val="32"/>
          <w:szCs w:val="32"/>
        </w:rPr>
      </w:pPr>
      <w:r>
        <w:rPr>
          <w:rFonts w:hint="eastAsia" w:ascii="宋体" w:hAnsi="宋体" w:eastAsia="宋体" w:cs="宋体"/>
          <w:b/>
          <w:sz w:val="32"/>
          <w:szCs w:val="32"/>
        </w:rPr>
        <w:t>起 止 时  间：</w:t>
      </w:r>
    </w:p>
    <w:p>
      <w:pPr>
        <w:spacing w:before="240" w:beforeLines="100" w:line="360" w:lineRule="auto"/>
        <w:jc w:val="center"/>
        <w:rPr>
          <w:rFonts w:hint="eastAsia" w:ascii="宋体" w:hAnsi="宋体" w:eastAsia="宋体" w:cs="宋体"/>
          <w:b/>
          <w:sz w:val="32"/>
          <w:szCs w:val="32"/>
          <w:lang w:val="en-US" w:eastAsia="en-US"/>
        </w:rPr>
      </w:pPr>
    </w:p>
    <w:p>
      <w:pPr>
        <w:spacing w:before="240" w:beforeLines="100" w:line="360" w:lineRule="auto"/>
        <w:jc w:val="center"/>
        <w:rPr>
          <w:rFonts w:hint="eastAsia" w:ascii="宋体" w:hAnsi="宋体" w:eastAsia="宋体" w:cs="宋体"/>
          <w:b/>
          <w:sz w:val="32"/>
          <w:szCs w:val="32"/>
          <w:lang w:val="en-US" w:eastAsia="en-US"/>
        </w:rPr>
      </w:pPr>
    </w:p>
    <w:p>
      <w:pPr>
        <w:spacing w:before="240" w:beforeLines="100" w:line="360" w:lineRule="auto"/>
        <w:jc w:val="center"/>
        <w:rPr>
          <w:rFonts w:hint="eastAsia" w:ascii="宋体" w:hAnsi="宋体" w:eastAsia="宋体" w:cs="宋体"/>
          <w:b/>
          <w:color w:val="auto"/>
          <w:sz w:val="32"/>
          <w:szCs w:val="32"/>
          <w:lang w:val="en-US" w:eastAsia="en-US"/>
        </w:rPr>
      </w:pPr>
    </w:p>
    <w:p>
      <w:pPr>
        <w:spacing w:before="240" w:beforeLines="100" w:line="360" w:lineRule="auto"/>
        <w:jc w:val="center"/>
        <w:rPr>
          <w:rFonts w:hint="eastAsia" w:ascii="宋体" w:hAnsi="宋体" w:eastAsia="宋体" w:cs="宋体"/>
          <w:b/>
          <w:color w:val="auto"/>
          <w:sz w:val="32"/>
          <w:szCs w:val="32"/>
          <w:lang w:val="en-US" w:eastAsia="en-US"/>
        </w:rPr>
      </w:pPr>
    </w:p>
    <w:p>
      <w:pPr>
        <w:spacing w:before="240" w:beforeLines="100" w:line="360" w:lineRule="auto"/>
        <w:jc w:val="center"/>
        <w:rPr>
          <w:rFonts w:hint="eastAsia" w:ascii="宋体" w:hAnsi="宋体" w:eastAsia="宋体" w:cs="宋体"/>
          <w:b/>
          <w:color w:val="auto"/>
          <w:sz w:val="32"/>
          <w:szCs w:val="32"/>
          <w:lang w:val="en-US" w:eastAsia="en-US"/>
        </w:rPr>
      </w:pPr>
      <w:r>
        <w:rPr>
          <w:rFonts w:hint="eastAsia" w:ascii="宋体" w:hAnsi="宋体" w:eastAsia="宋体" w:cs="宋体"/>
          <w:b/>
          <w:color w:val="auto"/>
          <w:sz w:val="32"/>
          <w:szCs w:val="32"/>
          <w:lang w:val="en-US" w:eastAsia="en-US"/>
        </w:rPr>
        <w:t>××××会计师事务所</w:t>
      </w:r>
    </w:p>
    <w:p>
      <w:pPr>
        <w:spacing w:before="240" w:beforeLines="100" w:line="360" w:lineRule="auto"/>
        <w:jc w:val="center"/>
        <w:rPr>
          <w:rFonts w:hint="eastAsia" w:ascii="宋体" w:hAnsi="宋体" w:eastAsia="宋体" w:cs="宋体"/>
          <w:b/>
          <w:color w:val="auto"/>
          <w:sz w:val="32"/>
          <w:szCs w:val="32"/>
        </w:rPr>
      </w:pPr>
      <w:r>
        <w:rPr>
          <w:rFonts w:hint="eastAsia" w:ascii="宋体" w:hAnsi="宋体" w:eastAsia="宋体" w:cs="宋体"/>
          <w:b/>
          <w:color w:val="auto"/>
          <w:sz w:val="32"/>
          <w:szCs w:val="32"/>
          <w:lang w:val="en-US" w:eastAsia="en-US"/>
        </w:rPr>
        <w:t>××年××月××日</w:t>
      </w:r>
    </w:p>
    <w:p>
      <w:pPr>
        <w:spacing w:before="240" w:beforeLines="100"/>
        <w:jc w:val="center"/>
        <w:rPr>
          <w:rFonts w:ascii="Arial" w:hAnsi="宋体" w:cs="Arial"/>
          <w:b/>
          <w:sz w:val="44"/>
        </w:rPr>
      </w:pPr>
      <w:r>
        <w:rPr>
          <w:rFonts w:hint="eastAsia" w:ascii="Arial" w:hAnsi="宋体" w:cs="Arial"/>
          <w:b/>
          <w:sz w:val="44"/>
          <w:lang w:eastAsia="zh-CN"/>
        </w:rPr>
        <w:t>广州市</w:t>
      </w:r>
      <w:r>
        <w:rPr>
          <w:rFonts w:hint="eastAsia" w:ascii="Arial" w:hAnsi="宋体" w:cs="Arial"/>
          <w:b/>
          <w:sz w:val="44"/>
        </w:rPr>
        <w:t xml:space="preserve">科技计划项目 </w:t>
      </w:r>
    </w:p>
    <w:p>
      <w:pPr>
        <w:spacing w:before="240" w:beforeLines="100"/>
        <w:jc w:val="center"/>
        <w:rPr>
          <w:rFonts w:ascii="Arial" w:hAnsi="Arial" w:cs="Arial"/>
          <w:b/>
          <w:sz w:val="44"/>
        </w:rPr>
      </w:pPr>
      <w:r>
        <w:rPr>
          <w:rFonts w:hint="eastAsia" w:ascii="Arial" w:hAnsi="宋体" w:cs="Arial"/>
          <w:b/>
          <w:sz w:val="44"/>
        </w:rPr>
        <w:t>验收（结题）经费</w:t>
      </w:r>
      <w:r>
        <w:rPr>
          <w:rFonts w:ascii="Arial" w:hAnsi="宋体" w:cs="Arial"/>
          <w:b/>
          <w:sz w:val="44"/>
        </w:rPr>
        <w:t>审计报告</w:t>
      </w:r>
    </w:p>
    <w:p>
      <w:pPr>
        <w:wordWrap w:val="0"/>
        <w:spacing w:line="360" w:lineRule="auto"/>
        <w:ind w:right="90"/>
        <w:jc w:val="right"/>
        <w:rPr>
          <w:rFonts w:ascii="Arial" w:hAnsi="Arial" w:cs="Arial"/>
          <w:sz w:val="18"/>
        </w:rPr>
      </w:pPr>
      <w:r>
        <w:rPr>
          <w:rFonts w:hint="eastAsia" w:ascii="Arial" w:hAnsi="宋体" w:cs="Arial"/>
          <w:sz w:val="18"/>
        </w:rPr>
        <w:t>报告</w:t>
      </w:r>
      <w:r>
        <w:rPr>
          <w:rFonts w:ascii="Arial" w:hAnsi="宋体" w:cs="Arial"/>
          <w:sz w:val="18"/>
        </w:rPr>
        <w:t>文号</w:t>
      </w:r>
    </w:p>
    <w:p>
      <w:pPr>
        <w:spacing w:line="360" w:lineRule="auto"/>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ABC</w:t>
      </w:r>
      <w:r>
        <w:rPr>
          <w:rFonts w:hint="eastAsia" w:ascii="宋体" w:hAnsi="宋体" w:eastAsia="宋体" w:cs="宋体"/>
          <w:color w:val="auto"/>
          <w:sz w:val="21"/>
          <w:szCs w:val="21"/>
        </w:rPr>
        <w:t>项目承担单位（或其他委托人）：</w:t>
      </w:r>
    </w:p>
    <w:p>
      <w:pPr>
        <w:autoSpaceDE w:val="0"/>
        <w:autoSpaceDN w:val="0"/>
        <w:adjustRightInd w:val="0"/>
        <w:spacing w:line="360" w:lineRule="auto"/>
        <w:ind w:firstLine="54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我们接受委托，于20XX年XX月XX日至20XX年XX月XX日，对ABC项目承担单位（以下简称承担单位）承担的</w:t>
      </w:r>
      <w:r>
        <w:rPr>
          <w:rFonts w:hint="eastAsia" w:ascii="宋体" w:hAnsi="宋体" w:eastAsia="宋体" w:cs="宋体"/>
          <w:color w:val="auto"/>
          <w:kern w:val="0"/>
          <w:sz w:val="21"/>
          <w:szCs w:val="21"/>
          <w:lang w:val="en-US" w:eastAsia="zh-CN"/>
        </w:rPr>
        <w:t>自项目申报指南发布之日起即</w:t>
      </w:r>
      <w:r>
        <w:rPr>
          <w:rFonts w:hint="eastAsia" w:ascii="宋体" w:hAnsi="宋体" w:eastAsia="宋体" w:cs="宋体"/>
          <w:color w:val="auto"/>
          <w:kern w:val="0"/>
          <w:sz w:val="21"/>
          <w:szCs w:val="21"/>
          <w:lang w:val="zh-CN"/>
        </w:rPr>
        <w:t>20××年×月至20××年×月（</w:t>
      </w:r>
      <w:r>
        <w:rPr>
          <w:rFonts w:hint="eastAsia" w:ascii="宋体" w:hAnsi="宋体" w:eastAsia="宋体" w:cs="宋体"/>
          <w:color w:val="auto"/>
          <w:kern w:val="0"/>
          <w:sz w:val="21"/>
          <w:szCs w:val="21"/>
          <w:lang w:val="en-US" w:eastAsia="zh-CN"/>
        </w:rPr>
        <w:t>按照项目延期截止日期为准）</w:t>
      </w:r>
      <w:r>
        <w:rPr>
          <w:rFonts w:hint="eastAsia" w:ascii="宋体" w:hAnsi="宋体" w:eastAsia="宋体" w:cs="宋体"/>
          <w:color w:val="auto"/>
          <w:kern w:val="0"/>
          <w:sz w:val="21"/>
          <w:szCs w:val="21"/>
          <w:lang w:val="zh-CN"/>
        </w:rPr>
        <w:t>的 “XX”项目（以下简称该项目）截至结题审计基准日20XX年XX月XX日</w:t>
      </w:r>
      <w:r>
        <w:rPr>
          <w:rFonts w:hint="eastAsia" w:ascii="宋体" w:hAnsi="宋体" w:cs="宋体"/>
          <w:color w:val="auto"/>
          <w:kern w:val="0"/>
          <w:sz w:val="21"/>
          <w:szCs w:val="21"/>
          <w:lang w:val="zh-CN"/>
        </w:rPr>
        <w:t>（</w:t>
      </w:r>
      <w:r>
        <w:rPr>
          <w:rFonts w:hint="eastAsia" w:ascii="宋体" w:hAnsi="宋体" w:cs="宋体"/>
          <w:color w:val="auto"/>
          <w:kern w:val="0"/>
          <w:sz w:val="21"/>
          <w:szCs w:val="21"/>
          <w:lang w:val="en-US" w:eastAsia="zh-CN"/>
        </w:rPr>
        <w:t>即经批准的项目执行截止日）</w:t>
      </w:r>
      <w:r>
        <w:rPr>
          <w:rFonts w:hint="eastAsia" w:ascii="宋体" w:hAnsi="宋体" w:eastAsia="宋体" w:cs="宋体"/>
          <w:color w:val="auto"/>
          <w:kern w:val="0"/>
          <w:sz w:val="21"/>
          <w:szCs w:val="21"/>
          <w:lang w:val="zh-CN"/>
        </w:rPr>
        <w:t>的科研项目经费投入、使用和管理情况进行了审计。</w:t>
      </w:r>
    </w:p>
    <w:p>
      <w:pPr>
        <w:autoSpaceDE w:val="0"/>
        <w:autoSpaceDN w:val="0"/>
        <w:adjustRightInd w:val="0"/>
        <w:spacing w:line="360" w:lineRule="auto"/>
        <w:ind w:firstLine="540"/>
        <w:rPr>
          <w:rFonts w:hint="eastAsia" w:ascii="宋体" w:hAnsi="宋体" w:eastAsia="宋体" w:cs="宋体"/>
          <w:color w:val="auto"/>
          <w:sz w:val="21"/>
          <w:szCs w:val="21"/>
          <w:lang w:val="zh-CN"/>
        </w:rPr>
      </w:pPr>
      <w:r>
        <w:rPr>
          <w:rFonts w:hint="eastAsia" w:ascii="宋体" w:hAnsi="宋体" w:eastAsia="宋体" w:cs="宋体"/>
          <w:color w:val="auto"/>
          <w:kern w:val="0"/>
          <w:sz w:val="21"/>
          <w:szCs w:val="21"/>
          <w:lang w:val="zh-CN"/>
        </w:rPr>
        <w:t>我们的审计是依据中国注册会计师审计准则（以下简称审计准则）</w:t>
      </w:r>
      <w:r>
        <w:rPr>
          <w:rFonts w:hint="eastAsia" w:ascii="宋体" w:hAnsi="宋体" w:cs="宋体"/>
          <w:color w:val="auto"/>
          <w:kern w:val="0"/>
          <w:sz w:val="21"/>
          <w:szCs w:val="21"/>
          <w:lang w:val="zh-CN"/>
        </w:rPr>
        <w:t>、</w:t>
      </w:r>
      <w:r>
        <w:rPr>
          <w:rFonts w:hint="eastAsia" w:ascii="宋体" w:hAnsi="宋体" w:eastAsia="宋体" w:cs="宋体"/>
          <w:color w:val="auto"/>
          <w:kern w:val="0"/>
          <w:sz w:val="21"/>
          <w:szCs w:val="21"/>
          <w:lang w:val="zh-CN"/>
        </w:rPr>
        <w:t>《中央财政科技计划项目（课题）结题审计指引》</w:t>
      </w:r>
      <w:r>
        <w:rPr>
          <w:rFonts w:hint="eastAsia" w:ascii="宋体" w:hAnsi="宋体" w:cs="宋体"/>
          <w:color w:val="auto"/>
          <w:kern w:val="0"/>
          <w:sz w:val="21"/>
          <w:szCs w:val="21"/>
          <w:lang w:val="en-US" w:eastAsia="zh-CN"/>
        </w:rPr>
        <w:t>与《广州市科技计划项目经费管理办法》</w:t>
      </w:r>
      <w:r>
        <w:rPr>
          <w:rFonts w:hint="eastAsia" w:ascii="宋体" w:hAnsi="宋体" w:eastAsia="宋体" w:cs="宋体"/>
          <w:color w:val="auto"/>
          <w:kern w:val="0"/>
          <w:sz w:val="21"/>
          <w:szCs w:val="21"/>
          <w:lang w:val="zh-CN"/>
        </w:rPr>
        <w:t>进行的，在审计过程中结合该项目实际情况，对该项目的承担单位进行了审计。我们实施了查看财务系统、询问相关人员、抽查原始凭证、抽盘实物资产、检查与项目资金管理相关的单位法人主体责任落实情况、分析科研项目资金支出政策相符性、目标相关性和经济合理性等审计程序。</w:t>
      </w:r>
      <w:r>
        <w:rPr>
          <w:rFonts w:hint="eastAsia" w:ascii="宋体" w:hAnsi="宋体" w:eastAsia="宋体" w:cs="宋体"/>
          <w:color w:val="auto"/>
          <w:sz w:val="21"/>
          <w:szCs w:val="21"/>
          <w:lang w:val="zh-CN"/>
        </w:rPr>
        <w:t>我们相信，我们获取的审计证据是充分、适当的，为发表审计意见提供了基础。</w:t>
      </w:r>
    </w:p>
    <w:p>
      <w:pPr>
        <w:autoSpaceDE w:val="0"/>
        <w:autoSpaceDN w:val="0"/>
        <w:adjustRightInd w:val="0"/>
        <w:spacing w:line="360" w:lineRule="auto"/>
        <w:ind w:firstLine="540"/>
        <w:rPr>
          <w:rFonts w:hint="eastAsia" w:ascii="宋体" w:hAnsi="宋体" w:eastAsia="宋体" w:cs="宋体"/>
          <w:color w:val="auto"/>
          <w:kern w:val="0"/>
          <w:sz w:val="21"/>
          <w:szCs w:val="21"/>
          <w:lang w:val="zh-CN"/>
        </w:rPr>
      </w:pPr>
      <w:r>
        <w:rPr>
          <w:rFonts w:hint="eastAsia" w:ascii="宋体" w:hAnsi="宋体" w:eastAsia="宋体" w:cs="宋体"/>
          <w:color w:val="auto"/>
          <w:kern w:val="0"/>
          <w:sz w:val="21"/>
          <w:szCs w:val="21"/>
          <w:lang w:val="zh-CN"/>
        </w:rPr>
        <w:t>具体审计情况如下：</w:t>
      </w:r>
    </w:p>
    <w:p>
      <w:pPr>
        <w:autoSpaceDE w:val="0"/>
        <w:autoSpaceDN w:val="0"/>
        <w:adjustRightInd w:val="0"/>
        <w:spacing w:before="120" w:beforeLines="50" w:line="360" w:lineRule="auto"/>
        <w:ind w:firstLine="344" w:firstLineChars="163"/>
        <w:outlineLvl w:val="0"/>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一、概况</w:t>
      </w:r>
    </w:p>
    <w:p>
      <w:pPr>
        <w:autoSpaceDE w:val="0"/>
        <w:autoSpaceDN w:val="0"/>
        <w:adjustRightInd w:val="0"/>
        <w:spacing w:line="360" w:lineRule="auto"/>
        <w:ind w:firstLine="310" w:firstLineChars="147"/>
        <w:rPr>
          <w:rFonts w:hint="eastAsia" w:ascii="宋体" w:hAnsi="宋体" w:eastAsia="宋体" w:cs="宋体"/>
          <w:b/>
          <w:color w:val="auto"/>
          <w:kern w:val="0"/>
          <w:sz w:val="21"/>
          <w:szCs w:val="21"/>
          <w:lang w:val="zh-CN"/>
        </w:rPr>
      </w:pPr>
      <w:bookmarkStart w:id="0" w:name="_Toc114978192"/>
      <w:r>
        <w:rPr>
          <w:rFonts w:hint="eastAsia" w:ascii="宋体" w:hAnsi="宋体" w:eastAsia="宋体" w:cs="宋体"/>
          <w:b/>
          <w:color w:val="auto"/>
          <w:kern w:val="0"/>
          <w:sz w:val="21"/>
          <w:szCs w:val="21"/>
          <w:lang w:val="zh-CN"/>
        </w:rPr>
        <w:t xml:space="preserve">（一）承担单位概况                                                      </w:t>
      </w:r>
    </w:p>
    <w:p>
      <w:pPr>
        <w:autoSpaceDE w:val="0"/>
        <w:autoSpaceDN w:val="0"/>
        <w:adjustRightInd w:val="0"/>
        <w:spacing w:line="360" w:lineRule="auto"/>
        <w:ind w:firstLine="310" w:firstLineChars="147"/>
        <w:jc w:val="right"/>
        <w:rPr>
          <w:rFonts w:hint="eastAsia" w:ascii="宋体" w:hAnsi="宋体" w:eastAsia="宋体" w:cs="宋体"/>
          <w:b/>
          <w:color w:val="auto"/>
          <w:kern w:val="0"/>
          <w:sz w:val="21"/>
          <w:szCs w:val="21"/>
          <w:lang w:val="zh-CN"/>
        </w:rPr>
      </w:pPr>
    </w:p>
    <w:tbl>
      <w:tblPr>
        <w:tblStyle w:val="15"/>
        <w:tblW w:w="12435" w:type="dxa"/>
        <w:tblInd w:w="0" w:type="dxa"/>
        <w:tblLayout w:type="fixed"/>
        <w:tblCellMar>
          <w:top w:w="0" w:type="dxa"/>
          <w:left w:w="108" w:type="dxa"/>
          <w:bottom w:w="0" w:type="dxa"/>
          <w:right w:w="108" w:type="dxa"/>
        </w:tblCellMar>
      </w:tblPr>
      <w:tblGrid>
        <w:gridCol w:w="1719"/>
        <w:gridCol w:w="2642"/>
        <w:gridCol w:w="1276"/>
        <w:gridCol w:w="4110"/>
        <w:gridCol w:w="1248"/>
        <w:gridCol w:w="1440"/>
        <w:tblGridChange w:id="0">
          <w:tblGrid>
            <w:gridCol w:w="1420"/>
            <w:gridCol w:w="299"/>
            <w:gridCol w:w="2642"/>
            <w:gridCol w:w="1276"/>
            <w:gridCol w:w="4110"/>
            <w:gridCol w:w="1248"/>
            <w:gridCol w:w="1440"/>
          </w:tblGrid>
        </w:tblGridChange>
      </w:tblGrid>
      <w:tr>
        <w:tblPrEx>
          <w:tblCellMar>
            <w:top w:w="0" w:type="dxa"/>
            <w:left w:w="108" w:type="dxa"/>
            <w:bottom w:w="0" w:type="dxa"/>
            <w:right w:w="108" w:type="dxa"/>
          </w:tblCellMar>
        </w:tblPrEx>
        <w:trPr>
          <w:gridAfter w:val="2"/>
          <w:wAfter w:w="2688" w:type="dxa"/>
          <w:trHeight w:val="531" w:hRule="atLeast"/>
        </w:trPr>
        <w:tc>
          <w:tcPr>
            <w:tcW w:w="1719" w:type="dxa"/>
            <w:tcBorders>
              <w:top w:val="single" w:color="auto" w:sz="4" w:space="0"/>
              <w:left w:val="single" w:color="auto" w:sz="4" w:space="0"/>
              <w:bottom w:val="dotted" w:color="auto" w:sz="4" w:space="0"/>
              <w:right w:val="dotted" w:color="auto" w:sz="4" w:space="0"/>
            </w:tcBorders>
            <w:shd w:val="clear" w:color="auto" w:fill="FFFFFF"/>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承担单位名称</w:t>
            </w:r>
          </w:p>
        </w:tc>
        <w:tc>
          <w:tcPr>
            <w:tcW w:w="8028" w:type="dxa"/>
            <w:gridSpan w:val="3"/>
            <w:tcBorders>
              <w:top w:val="single" w:color="auto" w:sz="4" w:space="0"/>
              <w:left w:val="dotted" w:color="auto" w:sz="4" w:space="0"/>
              <w:bottom w:val="dotted" w:color="auto" w:sz="4" w:space="0"/>
              <w:right w:val="single" w:color="auto" w:sz="4" w:space="0"/>
            </w:tcBorders>
            <w:shd w:val="clear" w:color="auto" w:fill="FFFFFF"/>
            <w:vAlign w:val="center"/>
          </w:tcPr>
          <w:p>
            <w:pPr>
              <w:widowControl/>
              <w:jc w:val="center"/>
              <w:rPr>
                <w:rFonts w:hint="eastAsia" w:ascii="宋体" w:hAnsi="宋体" w:eastAsia="宋体" w:cs="宋体"/>
                <w:color w:val="auto"/>
                <w:kern w:val="0"/>
                <w:sz w:val="21"/>
                <w:szCs w:val="21"/>
              </w:rPr>
            </w:pPr>
          </w:p>
        </w:tc>
      </w:tr>
      <w:tr>
        <w:tblPrEx>
          <w:tblCellMar>
            <w:top w:w="0" w:type="dxa"/>
            <w:left w:w="108" w:type="dxa"/>
            <w:bottom w:w="0" w:type="dxa"/>
            <w:right w:w="108" w:type="dxa"/>
          </w:tblCellMar>
        </w:tblPrEx>
        <w:trPr>
          <w:gridAfter w:val="2"/>
          <w:wAfter w:w="2688" w:type="dxa"/>
          <w:trHeight w:val="411" w:hRule="atLeast"/>
        </w:trPr>
        <w:tc>
          <w:tcPr>
            <w:tcW w:w="1719" w:type="dxa"/>
            <w:tcBorders>
              <w:top w:val="dotted" w:color="auto" w:sz="4" w:space="0"/>
              <w:left w:val="single" w:color="auto" w:sz="4" w:space="0"/>
              <w:bottom w:val="dotted" w:color="auto" w:sz="4" w:space="0"/>
              <w:right w:val="dotted" w:color="auto" w:sz="4" w:space="0"/>
            </w:tcBorders>
            <w:shd w:val="clear" w:color="auto" w:fill="FFFFFF"/>
            <w:vAlign w:val="center"/>
          </w:tcPr>
          <w:p>
            <w:pPr>
              <w:widowControl/>
              <w:jc w:val="center"/>
              <w:rPr>
                <w:rFonts w:hint="default" w:ascii="宋体" w:hAnsi="宋体" w:eastAsia="宋体" w:cs="宋体"/>
                <w:color w:val="auto"/>
                <w:kern w:val="0"/>
                <w:sz w:val="21"/>
                <w:szCs w:val="21"/>
                <w:lang w:val="en-US" w:eastAsia="zh-CN"/>
              </w:rPr>
            </w:pPr>
            <w:r>
              <w:rPr>
                <w:rFonts w:hint="eastAsia" w:ascii="宋体" w:hAnsi="宋体" w:cs="宋体"/>
                <w:color w:val="auto"/>
                <w:kern w:val="0"/>
                <w:sz w:val="21"/>
                <w:szCs w:val="21"/>
                <w:lang w:val="en-US" w:eastAsia="zh-CN"/>
              </w:rPr>
              <w:t>社会信用代码</w:t>
            </w:r>
          </w:p>
        </w:tc>
        <w:tc>
          <w:tcPr>
            <w:tcW w:w="2642" w:type="dxa"/>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center"/>
              <w:rPr>
                <w:rFonts w:hint="eastAsia" w:ascii="宋体" w:hAnsi="宋体" w:eastAsia="宋体" w:cs="宋体"/>
                <w:color w:val="auto"/>
                <w:kern w:val="0"/>
                <w:sz w:val="21"/>
                <w:szCs w:val="21"/>
              </w:rPr>
            </w:pPr>
          </w:p>
        </w:tc>
        <w:tc>
          <w:tcPr>
            <w:tcW w:w="1276" w:type="dxa"/>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法人代表</w:t>
            </w:r>
          </w:p>
        </w:tc>
        <w:tc>
          <w:tcPr>
            <w:tcW w:w="4110" w:type="dxa"/>
            <w:tcBorders>
              <w:top w:val="dotted" w:color="auto" w:sz="4" w:space="0"/>
              <w:left w:val="dotted" w:color="auto" w:sz="4" w:space="0"/>
              <w:bottom w:val="dotted" w:color="auto" w:sz="4" w:space="0"/>
              <w:right w:val="single" w:color="000000" w:sz="4" w:space="0"/>
            </w:tcBorders>
            <w:shd w:val="clear" w:color="auto" w:fill="FFFFFF"/>
            <w:vAlign w:val="center"/>
          </w:tcPr>
          <w:p>
            <w:pPr>
              <w:widowControl/>
              <w:jc w:val="center"/>
              <w:rPr>
                <w:rFonts w:hint="eastAsia" w:ascii="宋体" w:hAnsi="宋体" w:eastAsia="宋体" w:cs="宋体"/>
                <w:color w:val="auto"/>
                <w:kern w:val="0"/>
                <w:sz w:val="21"/>
                <w:szCs w:val="21"/>
              </w:rPr>
            </w:pPr>
          </w:p>
        </w:tc>
      </w:tr>
      <w:tr>
        <w:tblPrEx>
          <w:tblCellMar>
            <w:top w:w="0" w:type="dxa"/>
            <w:left w:w="108" w:type="dxa"/>
            <w:bottom w:w="0" w:type="dxa"/>
            <w:right w:w="108" w:type="dxa"/>
          </w:tblCellMar>
        </w:tblPrEx>
        <w:trPr>
          <w:gridAfter w:val="2"/>
          <w:wAfter w:w="2688" w:type="dxa"/>
          <w:trHeight w:val="411" w:hRule="atLeast"/>
        </w:trPr>
        <w:tc>
          <w:tcPr>
            <w:tcW w:w="1719" w:type="dxa"/>
            <w:tcBorders>
              <w:top w:val="dotted" w:color="auto" w:sz="4" w:space="0"/>
              <w:left w:val="single" w:color="auto" w:sz="4" w:space="0"/>
              <w:bottom w:val="dotted" w:color="auto" w:sz="4" w:space="0"/>
              <w:right w:val="dotted" w:color="auto" w:sz="4" w:space="0"/>
            </w:tcBorders>
            <w:shd w:val="clear" w:color="auto" w:fill="FFFFFF"/>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法定地址</w:t>
            </w:r>
          </w:p>
        </w:tc>
        <w:tc>
          <w:tcPr>
            <w:tcW w:w="2642" w:type="dxa"/>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center"/>
              <w:rPr>
                <w:rFonts w:hint="eastAsia" w:ascii="宋体" w:hAnsi="宋体" w:eastAsia="宋体" w:cs="宋体"/>
                <w:color w:val="auto"/>
                <w:kern w:val="0"/>
                <w:sz w:val="21"/>
                <w:szCs w:val="21"/>
              </w:rPr>
            </w:pPr>
          </w:p>
        </w:tc>
        <w:tc>
          <w:tcPr>
            <w:tcW w:w="1276" w:type="dxa"/>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经营地址</w:t>
            </w:r>
          </w:p>
        </w:tc>
        <w:tc>
          <w:tcPr>
            <w:tcW w:w="4110" w:type="dxa"/>
            <w:tcBorders>
              <w:top w:val="dotted" w:color="auto" w:sz="4" w:space="0"/>
              <w:left w:val="dotted" w:color="auto" w:sz="4" w:space="0"/>
              <w:bottom w:val="dotted" w:color="auto" w:sz="4" w:space="0"/>
              <w:right w:val="single" w:color="000000" w:sz="4" w:space="0"/>
            </w:tcBorders>
            <w:shd w:val="clear" w:color="auto" w:fill="FFFFFF"/>
            <w:vAlign w:val="center"/>
          </w:tcPr>
          <w:p>
            <w:pPr>
              <w:widowControl/>
              <w:jc w:val="center"/>
              <w:rPr>
                <w:rFonts w:hint="eastAsia" w:ascii="宋体" w:hAnsi="宋体" w:eastAsia="宋体" w:cs="宋体"/>
                <w:color w:val="auto"/>
                <w:kern w:val="0"/>
                <w:sz w:val="21"/>
                <w:szCs w:val="21"/>
              </w:rPr>
            </w:pPr>
          </w:p>
        </w:tc>
      </w:tr>
      <w:tr>
        <w:tblPrEx>
          <w:tblCellMar>
            <w:top w:w="0" w:type="dxa"/>
            <w:left w:w="108" w:type="dxa"/>
            <w:bottom w:w="0" w:type="dxa"/>
            <w:right w:w="108" w:type="dxa"/>
          </w:tblCellMar>
        </w:tblPrEx>
        <w:trPr>
          <w:trHeight w:val="585" w:hRule="atLeast"/>
        </w:trPr>
        <w:tc>
          <w:tcPr>
            <w:tcW w:w="1719" w:type="dxa"/>
            <w:tcBorders>
              <w:top w:val="dotted" w:color="auto" w:sz="4" w:space="0"/>
              <w:left w:val="single" w:color="auto" w:sz="4" w:space="0"/>
              <w:bottom w:val="dotted" w:color="auto" w:sz="4" w:space="0"/>
              <w:right w:val="dotted" w:color="auto" w:sz="4" w:space="0"/>
            </w:tcBorders>
            <w:shd w:val="clear" w:color="auto" w:fill="FFFFFF"/>
            <w:vAlign w:val="center"/>
          </w:tcPr>
          <w:p>
            <w:pPr>
              <w:widowControl/>
              <w:jc w:val="center"/>
              <w:rPr>
                <w:rFonts w:hint="eastAsia" w:ascii="宋体" w:hAnsi="宋体" w:eastAsia="宋体" w:cs="宋体"/>
                <w:color w:val="auto"/>
                <w:kern w:val="0"/>
                <w:sz w:val="21"/>
                <w:szCs w:val="21"/>
              </w:rPr>
            </w:pPr>
            <w:r>
              <w:rPr>
                <w:rFonts w:hint="eastAsia" w:ascii="宋体" w:hAnsi="宋体" w:cs="宋体"/>
                <w:color w:val="auto"/>
                <w:kern w:val="0"/>
                <w:sz w:val="21"/>
                <w:szCs w:val="21"/>
                <w:lang w:val="en-US" w:eastAsia="zh-CN"/>
              </w:rPr>
              <w:t>项目</w:t>
            </w:r>
            <w:r>
              <w:rPr>
                <w:rFonts w:hint="eastAsia" w:ascii="宋体" w:hAnsi="宋体" w:eastAsia="宋体" w:cs="宋体"/>
                <w:color w:val="auto"/>
                <w:kern w:val="0"/>
                <w:sz w:val="21"/>
                <w:szCs w:val="21"/>
              </w:rPr>
              <w:t>负责人</w:t>
            </w:r>
          </w:p>
        </w:tc>
        <w:tc>
          <w:tcPr>
            <w:tcW w:w="2642" w:type="dxa"/>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center"/>
              <w:rPr>
                <w:rFonts w:hint="eastAsia" w:ascii="宋体" w:hAnsi="宋体" w:eastAsia="宋体" w:cs="宋体"/>
                <w:color w:val="auto"/>
                <w:kern w:val="0"/>
                <w:sz w:val="21"/>
                <w:szCs w:val="21"/>
              </w:rPr>
            </w:pPr>
          </w:p>
        </w:tc>
        <w:tc>
          <w:tcPr>
            <w:tcW w:w="1276" w:type="dxa"/>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联系方式</w:t>
            </w:r>
          </w:p>
        </w:tc>
        <w:tc>
          <w:tcPr>
            <w:tcW w:w="4110" w:type="dxa"/>
            <w:tcBorders>
              <w:top w:val="dotted" w:color="auto" w:sz="4" w:space="0"/>
              <w:left w:val="dotted" w:color="auto" w:sz="4" w:space="0"/>
              <w:bottom w:val="dotted" w:color="auto" w:sz="4" w:space="0"/>
              <w:right w:val="single" w:color="000000" w:sz="4" w:space="0"/>
            </w:tcBorders>
            <w:shd w:val="clear" w:color="auto" w:fill="FFFFFF"/>
            <w:vAlign w:val="center"/>
          </w:tcPr>
          <w:p>
            <w:pPr>
              <w:widowControl/>
              <w:rPr>
                <w:rFonts w:hint="eastAsia" w:ascii="宋体" w:hAnsi="宋体" w:eastAsia="宋体" w:cs="宋体"/>
                <w:color w:val="auto"/>
                <w:kern w:val="0"/>
                <w:sz w:val="21"/>
                <w:szCs w:val="21"/>
              </w:rPr>
            </w:pPr>
          </w:p>
        </w:tc>
        <w:tc>
          <w:tcPr>
            <w:tcW w:w="1248" w:type="dxa"/>
            <w:vAlign w:val="center"/>
          </w:tcPr>
          <w:p>
            <w:pPr>
              <w:widowControl/>
              <w:jc w:val="center"/>
              <w:rPr>
                <w:rFonts w:hint="eastAsia" w:ascii="宋体" w:hAnsi="宋体" w:eastAsia="宋体" w:cs="宋体"/>
                <w:color w:val="auto"/>
                <w:kern w:val="0"/>
                <w:sz w:val="21"/>
                <w:szCs w:val="21"/>
              </w:rPr>
            </w:pPr>
          </w:p>
        </w:tc>
        <w:tc>
          <w:tcPr>
            <w:tcW w:w="1440" w:type="dxa"/>
            <w:vAlign w:val="center"/>
          </w:tcPr>
          <w:p>
            <w:pPr>
              <w:widowControl/>
              <w:jc w:val="center"/>
              <w:rPr>
                <w:rFonts w:hint="eastAsia" w:ascii="宋体" w:hAnsi="宋体" w:eastAsia="宋体" w:cs="宋体"/>
                <w:color w:val="auto"/>
                <w:kern w:val="0"/>
                <w:sz w:val="21"/>
                <w:szCs w:val="21"/>
              </w:rPr>
            </w:pPr>
          </w:p>
        </w:tc>
      </w:tr>
      <w:tr>
        <w:tblPrEx>
          <w:tblCellMar>
            <w:top w:w="0" w:type="dxa"/>
            <w:left w:w="108" w:type="dxa"/>
            <w:bottom w:w="0" w:type="dxa"/>
            <w:right w:w="108" w:type="dxa"/>
          </w:tblCellMar>
        </w:tblPrEx>
        <w:trPr>
          <w:gridAfter w:val="2"/>
          <w:wAfter w:w="2688" w:type="dxa"/>
          <w:trHeight w:val="439" w:hRule="atLeast"/>
        </w:trPr>
        <w:tc>
          <w:tcPr>
            <w:tcW w:w="1719" w:type="dxa"/>
            <w:tcBorders>
              <w:top w:val="dotted" w:color="auto" w:sz="4" w:space="0"/>
              <w:left w:val="single" w:color="auto" w:sz="4" w:space="0"/>
              <w:bottom w:val="dotted" w:color="auto" w:sz="4" w:space="0"/>
              <w:right w:val="dotted" w:color="auto" w:sz="4" w:space="0"/>
            </w:tcBorders>
            <w:shd w:val="clear" w:color="auto" w:fill="FFFFFF"/>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财务负责人</w:t>
            </w:r>
          </w:p>
        </w:tc>
        <w:tc>
          <w:tcPr>
            <w:tcW w:w="2642" w:type="dxa"/>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center"/>
              <w:rPr>
                <w:rFonts w:hint="eastAsia" w:ascii="宋体" w:hAnsi="宋体" w:eastAsia="宋体" w:cs="宋体"/>
                <w:color w:val="auto"/>
                <w:kern w:val="0"/>
                <w:sz w:val="21"/>
                <w:szCs w:val="21"/>
              </w:rPr>
            </w:pPr>
          </w:p>
        </w:tc>
        <w:tc>
          <w:tcPr>
            <w:tcW w:w="1276" w:type="dxa"/>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联系方式</w:t>
            </w:r>
          </w:p>
        </w:tc>
        <w:tc>
          <w:tcPr>
            <w:tcW w:w="4110" w:type="dxa"/>
            <w:tcBorders>
              <w:top w:val="dotted" w:color="auto" w:sz="4" w:space="0"/>
              <w:left w:val="dotted" w:color="auto" w:sz="4" w:space="0"/>
              <w:bottom w:val="dotted" w:color="auto" w:sz="4" w:space="0"/>
              <w:right w:val="single" w:color="000000" w:sz="4" w:space="0"/>
            </w:tcBorders>
            <w:shd w:val="clear" w:color="auto" w:fill="FFFFFF"/>
            <w:vAlign w:val="center"/>
          </w:tcPr>
          <w:p>
            <w:pPr>
              <w:widowControl/>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p>
        </w:tc>
      </w:tr>
      <w:tr>
        <w:tblPrEx>
          <w:tblCellMar>
            <w:top w:w="0" w:type="dxa"/>
            <w:left w:w="108" w:type="dxa"/>
            <w:bottom w:w="0" w:type="dxa"/>
            <w:right w:w="108" w:type="dxa"/>
          </w:tblCellMar>
        </w:tblPrEx>
        <w:trPr>
          <w:gridAfter w:val="2"/>
          <w:wAfter w:w="2688" w:type="dxa"/>
          <w:trHeight w:val="585" w:hRule="atLeast"/>
        </w:trPr>
        <w:tc>
          <w:tcPr>
            <w:tcW w:w="4361" w:type="dxa"/>
            <w:gridSpan w:val="2"/>
            <w:tcBorders>
              <w:top w:val="dotted" w:color="auto" w:sz="4" w:space="0"/>
              <w:left w:val="single" w:color="auto" w:sz="4" w:space="0"/>
              <w:bottom w:val="dotted" w:color="auto" w:sz="4" w:space="0"/>
              <w:right w:val="dotted" w:color="auto" w:sz="4" w:space="0"/>
            </w:tcBorders>
            <w:shd w:val="clear" w:color="auto" w:fill="FFFFFF"/>
            <w:vAlign w:val="center"/>
          </w:tcPr>
          <w:p>
            <w:pPr>
              <w:widowControl/>
              <w:jc w:val="left"/>
              <w:rPr>
                <w:rFonts w:hint="eastAsia" w:ascii="宋体" w:hAnsi="宋体" w:eastAsia="宋体" w:cs="宋体"/>
                <w:color w:val="auto"/>
                <w:kern w:val="0"/>
                <w:sz w:val="21"/>
                <w:szCs w:val="21"/>
              </w:rPr>
            </w:pPr>
            <w:r>
              <w:rPr>
                <w:rFonts w:hint="eastAsia" w:ascii="宋体" w:hAnsi="宋体" w:cs="宋体"/>
                <w:color w:val="auto"/>
                <w:kern w:val="0"/>
                <w:sz w:val="21"/>
                <w:szCs w:val="21"/>
                <w:lang w:val="en-US" w:eastAsia="zh-CN"/>
              </w:rPr>
              <w:t>项目</w:t>
            </w:r>
            <w:r>
              <w:rPr>
                <w:rFonts w:hint="eastAsia" w:ascii="宋体" w:hAnsi="宋体" w:eastAsia="宋体" w:cs="宋体"/>
                <w:color w:val="auto"/>
                <w:kern w:val="0"/>
                <w:sz w:val="21"/>
                <w:szCs w:val="21"/>
              </w:rPr>
              <w:t>期间是否发生合并或撤销等机构变化</w:t>
            </w:r>
          </w:p>
        </w:tc>
        <w:tc>
          <w:tcPr>
            <w:tcW w:w="5386" w:type="dxa"/>
            <w:gridSpan w:val="2"/>
            <w:tcBorders>
              <w:top w:val="dotted" w:color="auto" w:sz="4" w:space="0"/>
              <w:left w:val="dotted" w:color="auto" w:sz="4" w:space="0"/>
              <w:bottom w:val="dotted" w:color="auto" w:sz="4" w:space="0"/>
              <w:right w:val="single" w:color="000000" w:sz="4" w:space="0"/>
            </w:tcBorders>
            <w:shd w:val="clear" w:color="auto" w:fill="FFFFFF"/>
            <w:vAlign w:val="center"/>
          </w:tcPr>
          <w:p>
            <w:pPr>
              <w:widowControl/>
              <w:jc w:val="center"/>
              <w:rPr>
                <w:rFonts w:hint="eastAsia" w:ascii="宋体" w:hAnsi="宋体" w:eastAsia="宋体" w:cs="宋体"/>
                <w:color w:val="auto"/>
                <w:kern w:val="0"/>
                <w:sz w:val="21"/>
                <w:szCs w:val="21"/>
              </w:rPr>
            </w:pPr>
          </w:p>
        </w:tc>
      </w:tr>
      <w:tr>
        <w:tblPrEx>
          <w:tblCellMar>
            <w:top w:w="0" w:type="dxa"/>
            <w:left w:w="108" w:type="dxa"/>
            <w:bottom w:w="0" w:type="dxa"/>
            <w:right w:w="108" w:type="dxa"/>
          </w:tblCellMar>
        </w:tblPrEx>
        <w:trPr>
          <w:gridAfter w:val="2"/>
          <w:wAfter w:w="2688" w:type="dxa"/>
          <w:trHeight w:val="585" w:hRule="atLeast"/>
        </w:trPr>
        <w:tc>
          <w:tcPr>
            <w:tcW w:w="4361" w:type="dxa"/>
            <w:gridSpan w:val="2"/>
            <w:tcBorders>
              <w:top w:val="dotted" w:color="auto" w:sz="4" w:space="0"/>
              <w:left w:val="single" w:color="auto" w:sz="4" w:space="0"/>
              <w:bottom w:val="single" w:color="auto" w:sz="4" w:space="0"/>
              <w:right w:val="dotted" w:color="auto" w:sz="4" w:space="0"/>
            </w:tcBorders>
            <w:shd w:val="clear" w:color="auto" w:fill="FFFFFF"/>
            <w:vAlign w:val="center"/>
          </w:tcPr>
          <w:p>
            <w:pPr>
              <w:widowControl/>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其他情况说明（如：</w:t>
            </w:r>
            <w:r>
              <w:rPr>
                <w:rFonts w:hint="eastAsia" w:ascii="宋体" w:hAnsi="宋体" w:cs="宋体"/>
                <w:color w:val="auto"/>
                <w:kern w:val="0"/>
                <w:sz w:val="21"/>
                <w:szCs w:val="21"/>
                <w:lang w:val="en-US" w:eastAsia="zh-CN"/>
              </w:rPr>
              <w:t>项目</w:t>
            </w:r>
            <w:r>
              <w:rPr>
                <w:rFonts w:hint="eastAsia" w:ascii="宋体" w:hAnsi="宋体" w:eastAsia="宋体" w:cs="宋体"/>
                <w:color w:val="auto"/>
                <w:kern w:val="0"/>
                <w:sz w:val="21"/>
                <w:szCs w:val="21"/>
              </w:rPr>
              <w:t>期间是否发生</w:t>
            </w:r>
            <w:r>
              <w:rPr>
                <w:rFonts w:hint="eastAsia" w:ascii="宋体" w:hAnsi="宋体" w:cs="宋体"/>
                <w:color w:val="auto"/>
                <w:kern w:val="0"/>
                <w:sz w:val="21"/>
                <w:szCs w:val="21"/>
                <w:lang w:val="en-US" w:eastAsia="zh-CN"/>
              </w:rPr>
              <w:t>项目</w:t>
            </w:r>
            <w:r>
              <w:rPr>
                <w:rFonts w:hint="eastAsia" w:ascii="宋体" w:hAnsi="宋体" w:eastAsia="宋体" w:cs="宋体"/>
                <w:color w:val="auto"/>
                <w:kern w:val="0"/>
                <w:sz w:val="21"/>
                <w:szCs w:val="21"/>
              </w:rPr>
              <w:t>负责人</w:t>
            </w:r>
            <w:r>
              <w:rPr>
                <w:rFonts w:hint="eastAsia" w:ascii="宋体" w:hAnsi="宋体" w:eastAsia="宋体" w:cs="宋体"/>
                <w:color w:val="auto"/>
                <w:kern w:val="0"/>
                <w:sz w:val="21"/>
                <w:szCs w:val="21"/>
                <w:lang w:val="en-US" w:eastAsia="zh-CN"/>
              </w:rPr>
              <w:t>变更</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lang w:val="en-US" w:eastAsia="zh-CN"/>
              </w:rPr>
              <w:t>合作单位变更</w:t>
            </w:r>
            <w:r>
              <w:rPr>
                <w:rFonts w:hint="eastAsia" w:ascii="宋体" w:hAnsi="宋体" w:eastAsia="宋体" w:cs="宋体"/>
                <w:color w:val="auto"/>
                <w:kern w:val="0"/>
                <w:sz w:val="21"/>
                <w:szCs w:val="21"/>
              </w:rPr>
              <w:t>等）</w:t>
            </w:r>
          </w:p>
        </w:tc>
        <w:tc>
          <w:tcPr>
            <w:tcW w:w="5386" w:type="dxa"/>
            <w:gridSpan w:val="2"/>
            <w:tcBorders>
              <w:top w:val="dotted" w:color="auto" w:sz="4" w:space="0"/>
              <w:left w:val="dotted" w:color="auto" w:sz="4" w:space="0"/>
              <w:bottom w:val="single" w:color="auto" w:sz="4" w:space="0"/>
              <w:right w:val="single" w:color="000000" w:sz="4" w:space="0"/>
            </w:tcBorders>
            <w:shd w:val="clear" w:color="auto" w:fill="FFFFFF"/>
            <w:vAlign w:val="center"/>
          </w:tcPr>
          <w:p>
            <w:pPr>
              <w:widowControl/>
              <w:jc w:val="center"/>
              <w:rPr>
                <w:rFonts w:hint="eastAsia" w:ascii="宋体" w:hAnsi="宋体" w:eastAsia="宋体" w:cs="宋体"/>
                <w:color w:val="auto"/>
                <w:kern w:val="0"/>
                <w:sz w:val="21"/>
                <w:szCs w:val="21"/>
              </w:rPr>
            </w:pPr>
          </w:p>
        </w:tc>
      </w:tr>
    </w:tbl>
    <w:p>
      <w:pPr>
        <w:spacing w:line="360" w:lineRule="auto"/>
        <w:ind w:firstLine="248" w:firstLineChars="113"/>
        <w:rPr>
          <w:rFonts w:hint="eastAsia" w:ascii="宋体" w:hAnsi="宋体" w:eastAsia="宋体" w:cs="宋体"/>
          <w:color w:val="FF0000"/>
          <w:spacing w:val="20"/>
          <w:kern w:val="0"/>
          <w:sz w:val="18"/>
          <w:szCs w:val="18"/>
          <w:lang w:val="en-US" w:eastAsia="zh-CN"/>
        </w:rPr>
      </w:pPr>
      <w:r>
        <w:rPr>
          <w:rFonts w:hint="eastAsia" w:ascii="宋体" w:hAnsi="宋体" w:eastAsia="宋体" w:cs="宋体"/>
          <w:color w:val="FF0000"/>
          <w:spacing w:val="20"/>
          <w:kern w:val="0"/>
          <w:sz w:val="18"/>
          <w:szCs w:val="18"/>
          <w:lang w:val="en-US" w:eastAsia="zh-CN"/>
        </w:rPr>
        <w:t>注：以上内容首选表格形式，如果内容太长时，也可以文字表述，但内容要至少包括以上内容。</w:t>
      </w:r>
    </w:p>
    <w:p>
      <w:pPr>
        <w:autoSpaceDE w:val="0"/>
        <w:autoSpaceDN w:val="0"/>
        <w:adjustRightInd w:val="0"/>
        <w:spacing w:before="120" w:beforeLines="50" w:line="360" w:lineRule="auto"/>
        <w:ind w:firstLine="316" w:firstLineChars="150"/>
        <w:rPr>
          <w:rFonts w:hint="eastAsia" w:ascii="宋体" w:hAnsi="宋体" w:eastAsia="宋体" w:cs="宋体"/>
          <w:color w:val="auto"/>
          <w:kern w:val="0"/>
          <w:sz w:val="21"/>
          <w:szCs w:val="21"/>
          <w:lang w:val="zh-CN"/>
        </w:rPr>
      </w:pPr>
      <w:r>
        <w:rPr>
          <w:rFonts w:hint="eastAsia" w:ascii="宋体" w:hAnsi="宋体" w:eastAsia="宋体" w:cs="宋体"/>
          <w:b/>
          <w:bCs/>
          <w:color w:val="auto"/>
          <w:kern w:val="0"/>
          <w:sz w:val="21"/>
          <w:szCs w:val="21"/>
          <w:lang w:val="zh-CN"/>
        </w:rPr>
        <w:t>（二）项目基本情况</w:t>
      </w:r>
      <w:bookmarkEnd w:id="0"/>
    </w:p>
    <w:p>
      <w:pPr>
        <w:autoSpaceDE w:val="0"/>
        <w:autoSpaceDN w:val="0"/>
        <w:adjustRightInd w:val="0"/>
        <w:spacing w:line="360" w:lineRule="auto"/>
        <w:ind w:firstLine="420" w:firstLineChars="200"/>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 xml:space="preserve">项目名称： </w:t>
      </w:r>
    </w:p>
    <w:p>
      <w:pPr>
        <w:autoSpaceDE w:val="0"/>
        <w:autoSpaceDN w:val="0"/>
        <w:adjustRightInd w:val="0"/>
        <w:spacing w:line="360" w:lineRule="auto"/>
        <w:ind w:firstLine="420" w:firstLineChars="200"/>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起止时间：</w:t>
      </w:r>
      <w:r>
        <w:rPr>
          <w:rFonts w:hint="eastAsia" w:ascii="宋体" w:hAnsi="宋体" w:eastAsia="宋体" w:cs="宋体"/>
          <w:color w:val="auto"/>
          <w:spacing w:val="20"/>
          <w:sz w:val="21"/>
          <w:szCs w:val="21"/>
          <w:lang w:val="zh-CN"/>
        </w:rPr>
        <w:t xml:space="preserve"> </w:t>
      </w:r>
    </w:p>
    <w:p>
      <w:pPr>
        <w:autoSpaceDE w:val="0"/>
        <w:autoSpaceDN w:val="0"/>
        <w:adjustRightInd w:val="0"/>
        <w:spacing w:line="360" w:lineRule="auto"/>
        <w:ind w:firstLine="420" w:firstLineChars="200"/>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承担单位：</w:t>
      </w:r>
    </w:p>
    <w:p>
      <w:pPr>
        <w:autoSpaceDE w:val="0"/>
        <w:autoSpaceDN w:val="0"/>
        <w:adjustRightInd w:val="0"/>
        <w:spacing w:line="360" w:lineRule="auto"/>
        <w:ind w:firstLine="420" w:firstLineChars="200"/>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组织</w:t>
      </w:r>
      <w:r>
        <w:rPr>
          <w:rFonts w:hint="eastAsia" w:ascii="宋体" w:hAnsi="宋体" w:eastAsia="宋体" w:cs="宋体"/>
          <w:color w:val="auto"/>
          <w:sz w:val="21"/>
          <w:szCs w:val="21"/>
          <w:lang w:val="zh-CN"/>
        </w:rPr>
        <w:t>单位：</w:t>
      </w:r>
    </w:p>
    <w:p>
      <w:pPr>
        <w:autoSpaceDE w:val="0"/>
        <w:autoSpaceDN w:val="0"/>
        <w:adjustRightInd w:val="0"/>
        <w:spacing w:line="360" w:lineRule="auto"/>
        <w:ind w:firstLine="420" w:firstLineChars="200"/>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 xml:space="preserve">项目合作单位×家，分别为：××、……。                             </w:t>
      </w:r>
    </w:p>
    <w:p>
      <w:pPr>
        <w:autoSpaceDE w:val="0"/>
        <w:autoSpaceDN w:val="0"/>
        <w:adjustRightInd w:val="0"/>
        <w:spacing w:line="360" w:lineRule="auto"/>
        <w:ind w:firstLine="420" w:firstLineChars="200"/>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 xml:space="preserve">总经费预算： XXX.XX万元 </w:t>
      </w:r>
    </w:p>
    <w:p>
      <w:pPr>
        <w:autoSpaceDE w:val="0"/>
        <w:autoSpaceDN w:val="0"/>
        <w:adjustRightInd w:val="0"/>
        <w:spacing w:line="360" w:lineRule="auto"/>
        <w:ind w:firstLine="420" w:firstLineChars="200"/>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其中：</w:t>
      </w:r>
      <w:r>
        <w:rPr>
          <w:rFonts w:hint="eastAsia" w:ascii="宋体" w:hAnsi="宋体" w:cs="宋体"/>
          <w:color w:val="auto"/>
          <w:sz w:val="21"/>
          <w:szCs w:val="21"/>
          <w:lang w:val="zh-CN"/>
        </w:rPr>
        <w:t>市财政科技经费</w:t>
      </w:r>
      <w:r>
        <w:rPr>
          <w:rFonts w:hint="eastAsia" w:ascii="宋体" w:hAnsi="宋体" w:eastAsia="宋体" w:cs="宋体"/>
          <w:color w:val="auto"/>
          <w:sz w:val="21"/>
          <w:szCs w:val="21"/>
          <w:lang w:val="zh-CN"/>
        </w:rPr>
        <w:t>：XX.XX万元；配套（自筹）资金：XX.XX万元（其中：区财政配套XX.XX万元；承担单位自筹：XX.XX万元；其他来源经费：XX.XX万元）。</w:t>
      </w:r>
    </w:p>
    <w:p>
      <w:pPr>
        <w:tabs>
          <w:tab w:val="left" w:pos="180"/>
        </w:tabs>
        <w:spacing w:before="120" w:beforeLines="50" w:line="360" w:lineRule="auto"/>
        <w:ind w:left="-359" w:leftChars="-171" w:right="1073" w:rightChars="511" w:firstLine="632" w:firstLineChars="300"/>
        <w:outlineLvl w:val="0"/>
        <w:rPr>
          <w:rFonts w:hint="eastAsia" w:ascii="宋体" w:hAnsi="宋体" w:eastAsia="宋体" w:cs="宋体"/>
          <w:b/>
          <w:color w:val="auto"/>
          <w:sz w:val="21"/>
          <w:szCs w:val="21"/>
        </w:rPr>
      </w:pPr>
      <w:r>
        <w:rPr>
          <w:rFonts w:hint="eastAsia" w:ascii="宋体" w:hAnsi="宋体" w:eastAsia="宋体" w:cs="宋体"/>
          <w:b/>
          <w:color w:val="auto"/>
          <w:sz w:val="21"/>
          <w:szCs w:val="21"/>
        </w:rPr>
        <w:t>（</w:t>
      </w:r>
      <w:r>
        <w:rPr>
          <w:rFonts w:hint="eastAsia" w:ascii="宋体" w:hAnsi="宋体" w:eastAsia="宋体" w:cs="宋体"/>
          <w:b/>
          <w:color w:val="auto"/>
          <w:sz w:val="21"/>
          <w:szCs w:val="21"/>
          <w:lang w:val="en-US" w:eastAsia="zh-CN"/>
        </w:rPr>
        <w:t>三</w:t>
      </w:r>
      <w:r>
        <w:rPr>
          <w:rFonts w:hint="eastAsia" w:ascii="宋体" w:hAnsi="宋体" w:eastAsia="宋体" w:cs="宋体"/>
          <w:b/>
          <w:color w:val="auto"/>
          <w:sz w:val="21"/>
          <w:szCs w:val="21"/>
        </w:rPr>
        <w:t>）项目承担单位法人责任落实情况</w:t>
      </w:r>
    </w:p>
    <w:p>
      <w:pPr>
        <w:spacing w:line="360" w:lineRule="auto"/>
        <w:ind w:firstLine="420" w:firstLineChars="200"/>
        <w:rPr>
          <w:rFonts w:hint="eastAsia" w:ascii="宋体" w:hAnsi="宋体" w:eastAsia="宋体" w:cs="宋体"/>
          <w:b w:val="0"/>
          <w:color w:val="auto"/>
          <w:szCs w:val="21"/>
          <w:lang w:val="en-US" w:eastAsia="en-US"/>
        </w:rPr>
      </w:pPr>
      <w:r>
        <w:rPr>
          <w:rFonts w:hint="eastAsia" w:ascii="宋体" w:hAnsi="宋体" w:eastAsia="宋体" w:cs="宋体"/>
          <w:color w:val="auto"/>
          <w:sz w:val="21"/>
          <w:szCs w:val="21"/>
          <w:lang w:val="en-US" w:eastAsia="en-US"/>
        </w:rPr>
        <w:t>说明承担单位及参与单位与科研资金管理相关的内部管理制度建设及执行情况，对项目资金的财务核算情况，包括使用的财务系统、资金单独核算情况、会计科目设置情况等</w:t>
      </w:r>
      <w:r>
        <w:rPr>
          <w:rFonts w:hint="eastAsia" w:ascii="宋体" w:hAnsi="宋体" w:cs="宋体"/>
          <w:color w:val="auto"/>
          <w:sz w:val="21"/>
          <w:szCs w:val="21"/>
          <w:lang w:val="en-US" w:eastAsia="en-US"/>
        </w:rPr>
        <w:t>。</w:t>
      </w:r>
      <w:r>
        <w:rPr>
          <w:rFonts w:hint="eastAsia" w:ascii="宋体" w:hAnsi="宋体" w:eastAsia="宋体" w:cs="宋体"/>
          <w:color w:val="auto"/>
          <w:sz w:val="21"/>
          <w:szCs w:val="21"/>
          <w:lang w:val="en-US" w:eastAsia="en-US"/>
        </w:rPr>
        <w:t>项目承担单位及参与单位与科研资金管理相关的内部管理制度及实施</w:t>
      </w:r>
      <w:r>
        <w:rPr>
          <w:rFonts w:hint="eastAsia" w:ascii="宋体" w:hAnsi="宋体" w:cs="宋体"/>
          <w:color w:val="auto"/>
          <w:sz w:val="21"/>
          <w:szCs w:val="21"/>
          <w:lang w:val="en-US" w:eastAsia="en-US"/>
        </w:rPr>
        <w:t>情况、财务核算情况</w:t>
      </w:r>
      <w:r>
        <w:rPr>
          <w:rFonts w:hint="eastAsia" w:ascii="宋体" w:hAnsi="宋体" w:eastAsia="宋体" w:cs="宋体"/>
          <w:color w:val="auto"/>
          <w:sz w:val="21"/>
          <w:szCs w:val="21"/>
          <w:lang w:val="en-US" w:eastAsia="en-US"/>
        </w:rPr>
        <w:t>是否符合《国务院办公厅关于改革完善中央财政科研经费管理的若干意见》（国办发〔2021〕32号）</w:t>
      </w:r>
      <w:r>
        <w:rPr>
          <w:rFonts w:hint="eastAsia" w:ascii="宋体" w:hAnsi="宋体" w:cs="宋体"/>
          <w:color w:val="auto"/>
          <w:sz w:val="21"/>
          <w:szCs w:val="21"/>
          <w:lang w:val="en-US" w:eastAsia="en-US"/>
        </w:rPr>
        <w:t>、</w:t>
      </w:r>
      <w:r>
        <w:rPr>
          <w:rFonts w:hint="eastAsia" w:ascii="宋体" w:hAnsi="宋体" w:cs="宋体"/>
          <w:color w:val="auto"/>
          <w:kern w:val="2"/>
          <w:sz w:val="21"/>
          <w:szCs w:val="21"/>
          <w:lang w:eastAsia="en-US"/>
        </w:rPr>
        <w:t>《广州市科技计划项目经费管理办法》</w:t>
      </w:r>
      <w:r>
        <w:rPr>
          <w:rFonts w:hint="eastAsia" w:ascii="宋体" w:hAnsi="宋体" w:eastAsia="宋体" w:cs="宋体"/>
          <w:color w:val="auto"/>
          <w:sz w:val="21"/>
          <w:szCs w:val="21"/>
          <w:lang w:val="en-US" w:eastAsia="en-US"/>
        </w:rPr>
        <w:t>及党中央国务院制定的最新科研项目资金管理政策、有关部门制定的相关科研管理制度等文件的规定。如存在问题的，应详细披露，并在“</w:t>
      </w:r>
      <w:r>
        <w:rPr>
          <w:rFonts w:hint="eastAsia" w:ascii="宋体" w:hAnsi="宋体" w:cs="宋体"/>
          <w:color w:val="auto"/>
          <w:sz w:val="21"/>
          <w:szCs w:val="21"/>
          <w:lang w:val="en-US" w:eastAsia="en-US"/>
        </w:rPr>
        <w:t>三</w:t>
      </w:r>
      <w:r>
        <w:rPr>
          <w:rFonts w:hint="eastAsia" w:ascii="宋体" w:hAnsi="宋体" w:eastAsia="宋体" w:cs="宋体"/>
          <w:color w:val="auto"/>
          <w:sz w:val="21"/>
          <w:szCs w:val="21"/>
          <w:lang w:val="en-US" w:eastAsia="en-US"/>
        </w:rPr>
        <w:t>、存在的问题”集中反映。</w:t>
      </w:r>
    </w:p>
    <w:p>
      <w:pPr>
        <w:autoSpaceDE w:val="0"/>
        <w:autoSpaceDN w:val="0"/>
        <w:adjustRightInd w:val="0"/>
        <w:spacing w:before="120" w:beforeLines="50" w:line="360" w:lineRule="auto"/>
        <w:ind w:firstLine="344" w:firstLineChars="163"/>
        <w:outlineLvl w:val="0"/>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二、审计</w:t>
      </w:r>
      <w:r>
        <w:rPr>
          <w:rFonts w:hint="eastAsia" w:ascii="宋体" w:hAnsi="宋体" w:cs="宋体"/>
          <w:b/>
          <w:color w:val="auto"/>
          <w:kern w:val="0"/>
          <w:sz w:val="21"/>
          <w:szCs w:val="21"/>
          <w:lang w:val="en-US" w:eastAsia="zh-CN"/>
        </w:rPr>
        <w:t>结果</w:t>
      </w:r>
    </w:p>
    <w:p>
      <w:pPr>
        <w:tabs>
          <w:tab w:val="left" w:pos="180"/>
        </w:tabs>
        <w:spacing w:before="120" w:beforeLines="50" w:line="360" w:lineRule="auto"/>
        <w:ind w:left="-359" w:leftChars="-171" w:right="1073" w:rightChars="511" w:firstLine="645" w:firstLineChars="306"/>
        <w:outlineLvl w:val="0"/>
        <w:rPr>
          <w:rFonts w:hint="eastAsia" w:ascii="宋体" w:hAnsi="宋体" w:eastAsia="宋体" w:cs="宋体"/>
          <w:b/>
          <w:color w:val="auto"/>
          <w:sz w:val="21"/>
          <w:szCs w:val="21"/>
        </w:rPr>
      </w:pPr>
      <w:r>
        <w:rPr>
          <w:rFonts w:hint="eastAsia" w:ascii="宋体" w:hAnsi="宋体" w:eastAsia="宋体" w:cs="宋体"/>
          <w:b/>
          <w:color w:val="auto"/>
          <w:sz w:val="21"/>
          <w:szCs w:val="21"/>
        </w:rPr>
        <w:t>（</w:t>
      </w:r>
      <w:r>
        <w:rPr>
          <w:rFonts w:hint="eastAsia" w:ascii="宋体" w:hAnsi="宋体" w:eastAsia="宋体" w:cs="宋体"/>
          <w:b/>
          <w:color w:val="auto"/>
          <w:sz w:val="21"/>
          <w:szCs w:val="21"/>
          <w:lang w:val="en-US" w:eastAsia="zh-CN"/>
        </w:rPr>
        <w:t>一</w:t>
      </w:r>
      <w:r>
        <w:rPr>
          <w:rFonts w:hint="eastAsia" w:ascii="宋体" w:hAnsi="宋体" w:eastAsia="宋体" w:cs="宋体"/>
          <w:b/>
          <w:color w:val="auto"/>
          <w:sz w:val="21"/>
          <w:szCs w:val="21"/>
        </w:rPr>
        <w:t>）经费到位</w:t>
      </w:r>
      <w:r>
        <w:rPr>
          <w:rFonts w:hint="eastAsia" w:ascii="宋体" w:hAnsi="宋体" w:eastAsia="宋体" w:cs="宋体"/>
          <w:b/>
          <w:color w:val="auto"/>
          <w:sz w:val="21"/>
          <w:szCs w:val="21"/>
          <w:lang w:val="en-US" w:eastAsia="zh-CN"/>
        </w:rPr>
        <w:t>及拨付</w:t>
      </w:r>
      <w:r>
        <w:rPr>
          <w:rFonts w:hint="eastAsia" w:ascii="宋体" w:hAnsi="宋体" w:eastAsia="宋体" w:cs="宋体"/>
          <w:b/>
          <w:color w:val="auto"/>
          <w:sz w:val="21"/>
          <w:szCs w:val="21"/>
        </w:rPr>
        <w:t>情况</w:t>
      </w:r>
    </w:p>
    <w:p>
      <w:pPr>
        <w:tabs>
          <w:tab w:val="left" w:pos="180"/>
        </w:tabs>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1. </w:t>
      </w:r>
      <w:r>
        <w:rPr>
          <w:rFonts w:hint="eastAsia" w:ascii="宋体" w:hAnsi="宋体" w:eastAsia="宋体" w:cs="宋体"/>
          <w:b/>
          <w:color w:val="auto"/>
          <w:sz w:val="21"/>
          <w:szCs w:val="21"/>
        </w:rPr>
        <w:t>经费到位总体情况。</w:t>
      </w:r>
      <w:r>
        <w:rPr>
          <w:rFonts w:hint="eastAsia" w:ascii="宋体" w:hAnsi="宋体" w:eastAsia="宋体" w:cs="宋体"/>
          <w:color w:val="auto"/>
          <w:sz w:val="21"/>
          <w:szCs w:val="21"/>
        </w:rPr>
        <w:t>截至20XX年XX月XX日，该项目应到位资金XX.XX万元，实际到位XX.XX万元，资金到位率XX.XX%（其中：</w:t>
      </w:r>
      <w:r>
        <w:rPr>
          <w:rFonts w:hint="eastAsia" w:ascii="宋体" w:hAnsi="宋体" w:cs="宋体"/>
          <w:color w:val="auto"/>
          <w:sz w:val="21"/>
          <w:szCs w:val="21"/>
          <w:lang w:eastAsia="zh-CN"/>
        </w:rPr>
        <w:t>市财政科技经费</w:t>
      </w:r>
      <w:r>
        <w:rPr>
          <w:rFonts w:hint="eastAsia" w:ascii="宋体" w:hAnsi="宋体" w:eastAsia="宋体" w:cs="宋体"/>
          <w:color w:val="auto"/>
          <w:sz w:val="21"/>
          <w:szCs w:val="21"/>
        </w:rPr>
        <w:t>XX.XX万元，到位率XX.XX%；配套（自筹）资金XX.XX万元，到位率XX.XX%），具体情况如下表：</w:t>
      </w:r>
    </w:p>
    <w:p>
      <w:pPr>
        <w:tabs>
          <w:tab w:val="left" w:pos="180"/>
        </w:tabs>
        <w:ind w:left="-361" w:leftChars="-172" w:right="-540" w:rightChars="-257"/>
        <w:rPr>
          <w:rFonts w:hint="eastAsia" w:ascii="宋体" w:hAnsi="宋体" w:eastAsia="宋体" w:cs="宋体"/>
          <w:color w:val="auto"/>
          <w:sz w:val="21"/>
          <w:szCs w:val="21"/>
        </w:rPr>
      </w:pPr>
      <w:r>
        <w:rPr>
          <w:rFonts w:hint="eastAsia" w:ascii="宋体" w:hAnsi="宋体" w:eastAsia="宋体" w:cs="宋体"/>
          <w:color w:val="auto"/>
          <w:sz w:val="21"/>
          <w:szCs w:val="21"/>
        </w:rPr>
        <w:t xml:space="preserve">                                                                               单位：人民币万元                                           </w:t>
      </w:r>
    </w:p>
    <w:tbl>
      <w:tblPr>
        <w:tblStyle w:val="15"/>
        <w:tblW w:w="9677" w:type="dxa"/>
        <w:jc w:val="center"/>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Layout w:type="fixed"/>
        <w:tblCellMar>
          <w:top w:w="0" w:type="dxa"/>
          <w:left w:w="108" w:type="dxa"/>
          <w:bottom w:w="0" w:type="dxa"/>
          <w:right w:w="108" w:type="dxa"/>
        </w:tblCellMar>
      </w:tblPr>
      <w:tblGrid>
        <w:gridCol w:w="2677"/>
        <w:gridCol w:w="2371"/>
        <w:gridCol w:w="2258"/>
        <w:gridCol w:w="2371"/>
      </w:tblGrid>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390" w:hRule="atLeast"/>
          <w:jc w:val="center"/>
        </w:trPr>
        <w:tc>
          <w:tcPr>
            <w:tcW w:w="2677" w:type="dxa"/>
            <w:vAlign w:val="center"/>
          </w:tcPr>
          <w:p>
            <w:pPr>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经费来源</w:t>
            </w:r>
          </w:p>
        </w:tc>
        <w:tc>
          <w:tcPr>
            <w:tcW w:w="2371" w:type="dxa"/>
            <w:vAlign w:val="center"/>
          </w:tcPr>
          <w:p>
            <w:pPr>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预算数</w:t>
            </w:r>
          </w:p>
        </w:tc>
        <w:tc>
          <w:tcPr>
            <w:tcW w:w="2258" w:type="dxa"/>
            <w:vAlign w:val="center"/>
          </w:tcPr>
          <w:p>
            <w:pPr>
              <w:jc w:val="center"/>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实际到位数</w:t>
            </w:r>
          </w:p>
        </w:tc>
        <w:tc>
          <w:tcPr>
            <w:tcW w:w="2371" w:type="dxa"/>
            <w:vAlign w:val="center"/>
          </w:tcPr>
          <w:p>
            <w:pPr>
              <w:ind w:left="480" w:hanging="480"/>
              <w:jc w:val="center"/>
              <w:rPr>
                <w:rFonts w:hint="eastAsia" w:ascii="宋体" w:hAnsi="宋体" w:eastAsia="宋体" w:cs="宋体"/>
                <w:color w:val="auto"/>
                <w:sz w:val="21"/>
                <w:szCs w:val="21"/>
              </w:rPr>
            </w:pPr>
            <w:r>
              <w:rPr>
                <w:rFonts w:hint="eastAsia" w:ascii="宋体" w:hAnsi="宋体" w:eastAsia="宋体" w:cs="宋体"/>
                <w:b/>
                <w:color w:val="auto"/>
                <w:sz w:val="21"/>
                <w:szCs w:val="21"/>
              </w:rPr>
              <w:t>资金到位率（%）</w:t>
            </w: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355" w:hRule="atLeast"/>
          <w:jc w:val="center"/>
        </w:trPr>
        <w:tc>
          <w:tcPr>
            <w:tcW w:w="2677" w:type="dxa"/>
            <w:vAlign w:val="center"/>
          </w:tcPr>
          <w:p>
            <w:pPr>
              <w:rPr>
                <w:rFonts w:hint="eastAsia" w:ascii="宋体" w:hAnsi="宋体" w:eastAsia="宋体" w:cs="宋体"/>
                <w:color w:val="auto"/>
                <w:sz w:val="21"/>
                <w:szCs w:val="21"/>
                <w:lang w:val="zh-CN"/>
              </w:rPr>
            </w:pPr>
            <w:r>
              <w:rPr>
                <w:rFonts w:hint="eastAsia" w:ascii="宋体" w:hAnsi="宋体" w:cs="宋体"/>
                <w:color w:val="auto"/>
                <w:sz w:val="21"/>
                <w:szCs w:val="21"/>
                <w:lang w:val="zh-CN"/>
              </w:rPr>
              <w:t>市财政科技经费</w:t>
            </w:r>
          </w:p>
        </w:tc>
        <w:tc>
          <w:tcPr>
            <w:tcW w:w="2371" w:type="dxa"/>
            <w:vAlign w:val="center"/>
          </w:tcPr>
          <w:p>
            <w:pPr>
              <w:jc w:val="center"/>
              <w:rPr>
                <w:rFonts w:hint="eastAsia" w:ascii="宋体" w:hAnsi="宋体" w:eastAsia="宋体" w:cs="宋体"/>
                <w:color w:val="auto"/>
                <w:sz w:val="21"/>
                <w:szCs w:val="21"/>
              </w:rPr>
            </w:pPr>
          </w:p>
        </w:tc>
        <w:tc>
          <w:tcPr>
            <w:tcW w:w="2258" w:type="dxa"/>
            <w:vAlign w:val="center"/>
          </w:tcPr>
          <w:p>
            <w:pPr>
              <w:jc w:val="center"/>
              <w:rPr>
                <w:rFonts w:hint="eastAsia" w:ascii="宋体" w:hAnsi="宋体" w:eastAsia="宋体" w:cs="宋体"/>
                <w:color w:val="auto"/>
                <w:sz w:val="21"/>
                <w:szCs w:val="21"/>
              </w:rPr>
            </w:pPr>
          </w:p>
        </w:tc>
        <w:tc>
          <w:tcPr>
            <w:tcW w:w="2371" w:type="dxa"/>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355" w:hRule="atLeast"/>
          <w:jc w:val="center"/>
        </w:trPr>
        <w:tc>
          <w:tcPr>
            <w:tcW w:w="2677" w:type="dxa"/>
            <w:vAlign w:val="center"/>
          </w:tcPr>
          <w:p>
            <w:pP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 xml:space="preserve">配套（自筹）资金 </w:t>
            </w:r>
          </w:p>
        </w:tc>
        <w:tc>
          <w:tcPr>
            <w:tcW w:w="2371" w:type="dxa"/>
            <w:vAlign w:val="center"/>
          </w:tcPr>
          <w:p>
            <w:pPr>
              <w:jc w:val="center"/>
              <w:rPr>
                <w:rFonts w:hint="eastAsia" w:ascii="宋体" w:hAnsi="宋体" w:eastAsia="宋体" w:cs="宋体"/>
                <w:color w:val="auto"/>
                <w:sz w:val="21"/>
                <w:szCs w:val="21"/>
              </w:rPr>
            </w:pPr>
          </w:p>
        </w:tc>
        <w:tc>
          <w:tcPr>
            <w:tcW w:w="2258" w:type="dxa"/>
            <w:vAlign w:val="center"/>
          </w:tcPr>
          <w:p>
            <w:pPr>
              <w:jc w:val="center"/>
              <w:rPr>
                <w:rFonts w:hint="eastAsia" w:ascii="宋体" w:hAnsi="宋体" w:eastAsia="宋体" w:cs="宋体"/>
                <w:color w:val="auto"/>
                <w:sz w:val="21"/>
                <w:szCs w:val="21"/>
              </w:rPr>
            </w:pPr>
          </w:p>
        </w:tc>
        <w:tc>
          <w:tcPr>
            <w:tcW w:w="2371" w:type="dxa"/>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355" w:hRule="atLeast"/>
          <w:jc w:val="center"/>
        </w:trPr>
        <w:tc>
          <w:tcPr>
            <w:tcW w:w="2677" w:type="dxa"/>
            <w:vAlign w:val="center"/>
          </w:tcPr>
          <w:p>
            <w:pPr>
              <w:jc w:val="left"/>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其中：区财政配套</w:t>
            </w:r>
          </w:p>
        </w:tc>
        <w:tc>
          <w:tcPr>
            <w:tcW w:w="2371" w:type="dxa"/>
            <w:vAlign w:val="center"/>
          </w:tcPr>
          <w:p>
            <w:pPr>
              <w:jc w:val="center"/>
              <w:rPr>
                <w:rFonts w:hint="eastAsia" w:ascii="宋体" w:hAnsi="宋体" w:eastAsia="宋体" w:cs="宋体"/>
                <w:color w:val="auto"/>
                <w:sz w:val="21"/>
                <w:szCs w:val="21"/>
              </w:rPr>
            </w:pPr>
          </w:p>
        </w:tc>
        <w:tc>
          <w:tcPr>
            <w:tcW w:w="2258" w:type="dxa"/>
            <w:vAlign w:val="center"/>
          </w:tcPr>
          <w:p>
            <w:pPr>
              <w:jc w:val="center"/>
              <w:rPr>
                <w:rFonts w:hint="eastAsia" w:ascii="宋体" w:hAnsi="宋体" w:eastAsia="宋体" w:cs="宋体"/>
                <w:color w:val="auto"/>
                <w:sz w:val="21"/>
                <w:szCs w:val="21"/>
              </w:rPr>
            </w:pPr>
          </w:p>
        </w:tc>
        <w:tc>
          <w:tcPr>
            <w:tcW w:w="2371" w:type="dxa"/>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355" w:hRule="atLeast"/>
          <w:jc w:val="center"/>
        </w:trPr>
        <w:tc>
          <w:tcPr>
            <w:tcW w:w="2677" w:type="dxa"/>
            <w:vAlign w:val="center"/>
          </w:tcPr>
          <w:p>
            <w:pP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承担单位自筹</w:t>
            </w:r>
          </w:p>
        </w:tc>
        <w:tc>
          <w:tcPr>
            <w:tcW w:w="2371" w:type="dxa"/>
            <w:vAlign w:val="center"/>
          </w:tcPr>
          <w:p>
            <w:pPr>
              <w:jc w:val="center"/>
              <w:rPr>
                <w:rFonts w:hint="eastAsia" w:ascii="宋体" w:hAnsi="宋体" w:eastAsia="宋体" w:cs="宋体"/>
                <w:color w:val="auto"/>
                <w:sz w:val="21"/>
                <w:szCs w:val="21"/>
              </w:rPr>
            </w:pPr>
          </w:p>
        </w:tc>
        <w:tc>
          <w:tcPr>
            <w:tcW w:w="2258" w:type="dxa"/>
            <w:vAlign w:val="center"/>
          </w:tcPr>
          <w:p>
            <w:pPr>
              <w:jc w:val="center"/>
              <w:rPr>
                <w:rFonts w:hint="eastAsia" w:ascii="宋体" w:hAnsi="宋体" w:eastAsia="宋体" w:cs="宋体"/>
                <w:color w:val="auto"/>
                <w:sz w:val="21"/>
                <w:szCs w:val="21"/>
              </w:rPr>
            </w:pPr>
          </w:p>
        </w:tc>
        <w:tc>
          <w:tcPr>
            <w:tcW w:w="2371" w:type="dxa"/>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355" w:hRule="atLeast"/>
          <w:jc w:val="center"/>
        </w:trPr>
        <w:tc>
          <w:tcPr>
            <w:tcW w:w="2677" w:type="dxa"/>
            <w:vAlign w:val="center"/>
          </w:tcPr>
          <w:p>
            <w:pPr>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其他来源经费</w:t>
            </w:r>
          </w:p>
        </w:tc>
        <w:tc>
          <w:tcPr>
            <w:tcW w:w="2371" w:type="dxa"/>
            <w:vAlign w:val="center"/>
          </w:tcPr>
          <w:p>
            <w:pPr>
              <w:jc w:val="center"/>
              <w:rPr>
                <w:rFonts w:hint="eastAsia" w:ascii="宋体" w:hAnsi="宋体" w:eastAsia="宋体" w:cs="宋体"/>
                <w:color w:val="auto"/>
                <w:sz w:val="21"/>
                <w:szCs w:val="21"/>
              </w:rPr>
            </w:pPr>
          </w:p>
        </w:tc>
        <w:tc>
          <w:tcPr>
            <w:tcW w:w="2258" w:type="dxa"/>
            <w:vAlign w:val="center"/>
          </w:tcPr>
          <w:p>
            <w:pPr>
              <w:jc w:val="center"/>
              <w:rPr>
                <w:rFonts w:hint="eastAsia" w:ascii="宋体" w:hAnsi="宋体" w:eastAsia="宋体" w:cs="宋体"/>
                <w:color w:val="auto"/>
                <w:sz w:val="21"/>
                <w:szCs w:val="21"/>
              </w:rPr>
            </w:pPr>
          </w:p>
        </w:tc>
        <w:tc>
          <w:tcPr>
            <w:tcW w:w="2371" w:type="dxa"/>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413" w:hRule="atLeast"/>
          <w:jc w:val="center"/>
        </w:trPr>
        <w:tc>
          <w:tcPr>
            <w:tcW w:w="2677" w:type="dxa"/>
            <w:vAlign w:val="center"/>
          </w:tcPr>
          <w:p>
            <w:pPr>
              <w:jc w:val="center"/>
              <w:rPr>
                <w:rFonts w:hint="eastAsia" w:ascii="宋体" w:hAnsi="宋体" w:eastAsia="宋体" w:cs="宋体"/>
                <w:b/>
                <w:color w:val="auto"/>
                <w:sz w:val="21"/>
                <w:szCs w:val="21"/>
              </w:rPr>
            </w:pPr>
            <w:r>
              <w:rPr>
                <w:rFonts w:hint="eastAsia" w:ascii="宋体" w:hAnsi="宋体" w:eastAsia="宋体" w:cs="宋体"/>
                <w:b/>
                <w:color w:val="auto"/>
                <w:sz w:val="21"/>
                <w:szCs w:val="21"/>
              </w:rPr>
              <w:t>合计</w:t>
            </w:r>
          </w:p>
        </w:tc>
        <w:tc>
          <w:tcPr>
            <w:tcW w:w="2371" w:type="dxa"/>
            <w:vAlign w:val="center"/>
          </w:tcPr>
          <w:p>
            <w:pPr>
              <w:jc w:val="center"/>
              <w:rPr>
                <w:rFonts w:hint="eastAsia" w:ascii="宋体" w:hAnsi="宋体" w:eastAsia="宋体" w:cs="宋体"/>
                <w:b/>
                <w:color w:val="auto"/>
                <w:sz w:val="21"/>
                <w:szCs w:val="21"/>
              </w:rPr>
            </w:pPr>
          </w:p>
        </w:tc>
        <w:tc>
          <w:tcPr>
            <w:tcW w:w="2258" w:type="dxa"/>
            <w:vAlign w:val="center"/>
          </w:tcPr>
          <w:p>
            <w:pPr>
              <w:jc w:val="center"/>
              <w:rPr>
                <w:rFonts w:hint="eastAsia" w:ascii="宋体" w:hAnsi="宋体" w:eastAsia="宋体" w:cs="宋体"/>
                <w:b/>
                <w:color w:val="auto"/>
                <w:sz w:val="21"/>
                <w:szCs w:val="21"/>
              </w:rPr>
            </w:pPr>
          </w:p>
        </w:tc>
        <w:tc>
          <w:tcPr>
            <w:tcW w:w="2371" w:type="dxa"/>
            <w:vAlign w:val="center"/>
          </w:tcPr>
          <w:p>
            <w:pPr>
              <w:jc w:val="center"/>
              <w:rPr>
                <w:rFonts w:hint="eastAsia" w:ascii="宋体" w:hAnsi="宋体" w:eastAsia="宋体" w:cs="宋体"/>
                <w:b/>
                <w:color w:val="auto"/>
                <w:sz w:val="21"/>
                <w:szCs w:val="21"/>
              </w:rPr>
            </w:pPr>
          </w:p>
        </w:tc>
      </w:tr>
    </w:tbl>
    <w:p>
      <w:pPr>
        <w:spacing w:line="360" w:lineRule="auto"/>
        <w:ind w:left="10" w:leftChars="5"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2. 预算调剂情况</w:t>
      </w:r>
    </w:p>
    <w:p>
      <w:pPr>
        <w:spacing w:line="360" w:lineRule="auto"/>
        <w:ind w:left="10" w:leftChars="5"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该项目在执行期间，如果存在预算调剂，则需要说明预算调剂的内容、金额、原因、以及履行的调剂审批程序。如果不存在预算调剂，则说明该项目在执行期间不存在预算调剂情况。</w:t>
      </w:r>
    </w:p>
    <w:p>
      <w:pPr>
        <w:spacing w:line="360" w:lineRule="auto"/>
        <w:ind w:left="10" w:leftChars="5" w:firstLine="315" w:firstLineChars="150"/>
        <w:rPr>
          <w:rFonts w:hint="eastAsia" w:ascii="宋体" w:hAnsi="宋体" w:eastAsia="宋体" w:cs="宋体"/>
          <w:b/>
          <w:color w:val="auto"/>
          <w:sz w:val="21"/>
          <w:szCs w:val="21"/>
          <w:lang w:val="en-US" w:eastAsia="zh-CN"/>
        </w:rPr>
      </w:pPr>
      <w:r>
        <w:rPr>
          <w:rFonts w:hint="eastAsia" w:ascii="宋体" w:hAnsi="宋体" w:eastAsia="宋体" w:cs="宋体"/>
          <w:color w:val="auto"/>
          <w:sz w:val="21"/>
          <w:szCs w:val="21"/>
        </w:rPr>
        <w:t>3. 市财政</w:t>
      </w:r>
      <w:r>
        <w:rPr>
          <w:rFonts w:hint="eastAsia" w:ascii="宋体" w:hAnsi="宋体" w:eastAsia="宋体" w:cs="宋体"/>
          <w:color w:val="auto"/>
          <w:sz w:val="21"/>
          <w:szCs w:val="21"/>
          <w:lang w:val="en-US" w:eastAsia="zh-CN"/>
        </w:rPr>
        <w:t>科技经费</w:t>
      </w:r>
      <w:r>
        <w:rPr>
          <w:rFonts w:hint="eastAsia" w:ascii="宋体" w:hAnsi="宋体" w:eastAsia="宋体" w:cs="宋体"/>
          <w:color w:val="auto"/>
          <w:sz w:val="21"/>
          <w:szCs w:val="21"/>
        </w:rPr>
        <w:t>拨</w:t>
      </w:r>
      <w:r>
        <w:rPr>
          <w:rFonts w:hint="eastAsia" w:ascii="宋体" w:hAnsi="宋体" w:eastAsia="宋体" w:cs="宋体"/>
          <w:color w:val="auto"/>
          <w:sz w:val="21"/>
          <w:szCs w:val="21"/>
          <w:lang w:val="en-US" w:eastAsia="zh-CN"/>
        </w:rPr>
        <w:t>付至合作单位情况</w:t>
      </w:r>
    </w:p>
    <w:p>
      <w:pPr>
        <w:spacing w:line="360" w:lineRule="auto"/>
        <w:ind w:left="10" w:leftChars="5" w:firstLine="315" w:firstLineChars="150"/>
        <w:jc w:val="right"/>
        <w:rPr>
          <w:rFonts w:hint="eastAsia" w:ascii="宋体" w:hAnsi="宋体" w:eastAsia="宋体" w:cs="宋体"/>
          <w:b/>
          <w:color w:val="auto"/>
          <w:sz w:val="21"/>
          <w:szCs w:val="21"/>
        </w:rPr>
      </w:pPr>
      <w:r>
        <w:rPr>
          <w:rFonts w:hint="eastAsia" w:ascii="宋体" w:hAnsi="宋体" w:eastAsia="宋体" w:cs="宋体"/>
          <w:color w:val="auto"/>
          <w:sz w:val="21"/>
          <w:szCs w:val="21"/>
        </w:rPr>
        <w:t>单位：人民币万元</w:t>
      </w:r>
    </w:p>
    <w:tbl>
      <w:tblPr>
        <w:tblStyle w:val="15"/>
        <w:tblW w:w="5008" w:type="pct"/>
        <w:jc w:val="center"/>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Layout w:type="fixed"/>
        <w:tblCellMar>
          <w:top w:w="0" w:type="dxa"/>
          <w:left w:w="108" w:type="dxa"/>
          <w:bottom w:w="0" w:type="dxa"/>
          <w:right w:w="108" w:type="dxa"/>
        </w:tblCellMar>
      </w:tblPr>
      <w:tblGrid>
        <w:gridCol w:w="2261"/>
        <w:gridCol w:w="1720"/>
        <w:gridCol w:w="1829"/>
        <w:gridCol w:w="2045"/>
        <w:gridCol w:w="2016"/>
      </w:tblGrid>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389" w:hRule="atLeast"/>
          <w:jc w:val="center"/>
        </w:trPr>
        <w:tc>
          <w:tcPr>
            <w:tcW w:w="2261" w:type="dxa"/>
            <w:vAlign w:val="center"/>
          </w:tcPr>
          <w:p>
            <w:pPr>
              <w:jc w:val="center"/>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合作单位</w:t>
            </w:r>
          </w:p>
        </w:tc>
        <w:tc>
          <w:tcPr>
            <w:tcW w:w="1720" w:type="dxa"/>
            <w:vAlign w:val="center"/>
          </w:tcPr>
          <w:p>
            <w:pPr>
              <w:jc w:val="center"/>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是否预算内单位</w:t>
            </w:r>
          </w:p>
        </w:tc>
        <w:tc>
          <w:tcPr>
            <w:tcW w:w="1829" w:type="dxa"/>
            <w:vAlign w:val="center"/>
          </w:tcPr>
          <w:p>
            <w:pPr>
              <w:jc w:val="center"/>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应拨付金额</w:t>
            </w:r>
          </w:p>
        </w:tc>
        <w:tc>
          <w:tcPr>
            <w:tcW w:w="2045" w:type="dxa"/>
            <w:vAlign w:val="center"/>
          </w:tcPr>
          <w:p>
            <w:pPr>
              <w:jc w:val="center"/>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实际拨付金额</w:t>
            </w:r>
          </w:p>
        </w:tc>
        <w:tc>
          <w:tcPr>
            <w:tcW w:w="2016" w:type="dxa"/>
            <w:vAlign w:val="center"/>
          </w:tcPr>
          <w:p>
            <w:pPr>
              <w:ind w:left="-12" w:leftChars="-51" w:hanging="95" w:hangingChars="45"/>
              <w:jc w:val="center"/>
              <w:rPr>
                <w:rFonts w:hint="eastAsia" w:ascii="宋体" w:hAnsi="宋体" w:eastAsia="宋体" w:cs="宋体"/>
                <w:b/>
                <w:color w:val="auto"/>
                <w:sz w:val="21"/>
                <w:szCs w:val="21"/>
                <w:lang w:val="en-US" w:eastAsia="zh-CN"/>
              </w:rPr>
            </w:pPr>
            <w:r>
              <w:rPr>
                <w:rFonts w:hint="eastAsia" w:ascii="宋体" w:hAnsi="宋体" w:cs="宋体"/>
                <w:b/>
                <w:color w:val="auto"/>
                <w:sz w:val="21"/>
                <w:szCs w:val="21"/>
                <w:lang w:val="en-US" w:eastAsia="zh-CN"/>
              </w:rPr>
              <w:t>未拨付金额</w:t>
            </w: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354" w:hRule="atLeast"/>
          <w:jc w:val="center"/>
        </w:trPr>
        <w:tc>
          <w:tcPr>
            <w:tcW w:w="2261" w:type="dxa"/>
            <w:vAlign w:val="center"/>
          </w:tcPr>
          <w:p>
            <w:pPr>
              <w:rPr>
                <w:rFonts w:hint="eastAsia" w:ascii="宋体" w:hAnsi="宋体" w:eastAsia="宋体" w:cs="宋体"/>
                <w:color w:val="auto"/>
                <w:sz w:val="21"/>
                <w:szCs w:val="21"/>
                <w:lang w:val="zh-CN"/>
              </w:rPr>
            </w:pPr>
          </w:p>
        </w:tc>
        <w:tc>
          <w:tcPr>
            <w:tcW w:w="1720" w:type="dxa"/>
            <w:vAlign w:val="center"/>
          </w:tcPr>
          <w:p>
            <w:pPr>
              <w:jc w:val="center"/>
              <w:rPr>
                <w:rFonts w:hint="eastAsia" w:ascii="宋体" w:hAnsi="宋体" w:eastAsia="宋体" w:cs="宋体"/>
                <w:color w:val="auto"/>
                <w:sz w:val="21"/>
                <w:szCs w:val="21"/>
              </w:rPr>
            </w:pPr>
          </w:p>
        </w:tc>
        <w:tc>
          <w:tcPr>
            <w:tcW w:w="1829" w:type="dxa"/>
            <w:vAlign w:val="center"/>
          </w:tcPr>
          <w:p>
            <w:pPr>
              <w:jc w:val="center"/>
              <w:rPr>
                <w:rFonts w:hint="eastAsia" w:ascii="宋体" w:hAnsi="宋体" w:eastAsia="宋体" w:cs="宋体"/>
                <w:color w:val="auto"/>
                <w:sz w:val="21"/>
                <w:szCs w:val="21"/>
              </w:rPr>
            </w:pPr>
          </w:p>
        </w:tc>
        <w:tc>
          <w:tcPr>
            <w:tcW w:w="2045" w:type="dxa"/>
            <w:vAlign w:val="center"/>
          </w:tcPr>
          <w:p>
            <w:pPr>
              <w:jc w:val="center"/>
              <w:rPr>
                <w:rFonts w:hint="eastAsia" w:ascii="宋体" w:hAnsi="宋体" w:eastAsia="宋体" w:cs="宋体"/>
                <w:color w:val="auto"/>
                <w:sz w:val="21"/>
                <w:szCs w:val="21"/>
              </w:rPr>
            </w:pPr>
          </w:p>
        </w:tc>
        <w:tc>
          <w:tcPr>
            <w:tcW w:w="2016" w:type="dxa"/>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354" w:hRule="atLeast"/>
          <w:jc w:val="center"/>
        </w:trPr>
        <w:tc>
          <w:tcPr>
            <w:tcW w:w="2261" w:type="dxa"/>
            <w:vAlign w:val="center"/>
          </w:tcPr>
          <w:p>
            <w:pPr>
              <w:jc w:val="left"/>
              <w:rPr>
                <w:rFonts w:hint="eastAsia" w:ascii="宋体" w:hAnsi="宋体" w:eastAsia="宋体" w:cs="宋体"/>
                <w:color w:val="auto"/>
                <w:sz w:val="21"/>
                <w:szCs w:val="21"/>
                <w:lang w:val="zh-CN"/>
              </w:rPr>
            </w:pPr>
          </w:p>
        </w:tc>
        <w:tc>
          <w:tcPr>
            <w:tcW w:w="1720" w:type="dxa"/>
            <w:vAlign w:val="center"/>
          </w:tcPr>
          <w:p>
            <w:pPr>
              <w:jc w:val="center"/>
              <w:rPr>
                <w:rFonts w:hint="eastAsia" w:ascii="宋体" w:hAnsi="宋体" w:eastAsia="宋体" w:cs="宋体"/>
                <w:color w:val="auto"/>
                <w:sz w:val="21"/>
                <w:szCs w:val="21"/>
              </w:rPr>
            </w:pPr>
          </w:p>
        </w:tc>
        <w:tc>
          <w:tcPr>
            <w:tcW w:w="1829" w:type="dxa"/>
            <w:vAlign w:val="center"/>
          </w:tcPr>
          <w:p>
            <w:pPr>
              <w:jc w:val="center"/>
              <w:rPr>
                <w:rFonts w:hint="eastAsia" w:ascii="宋体" w:hAnsi="宋体" w:eastAsia="宋体" w:cs="宋体"/>
                <w:color w:val="auto"/>
                <w:sz w:val="21"/>
                <w:szCs w:val="21"/>
              </w:rPr>
            </w:pPr>
          </w:p>
        </w:tc>
        <w:tc>
          <w:tcPr>
            <w:tcW w:w="2045" w:type="dxa"/>
            <w:vAlign w:val="center"/>
          </w:tcPr>
          <w:p>
            <w:pPr>
              <w:jc w:val="center"/>
              <w:rPr>
                <w:rFonts w:hint="eastAsia" w:ascii="宋体" w:hAnsi="宋体" w:eastAsia="宋体" w:cs="宋体"/>
                <w:color w:val="auto"/>
                <w:sz w:val="21"/>
                <w:szCs w:val="21"/>
              </w:rPr>
            </w:pPr>
          </w:p>
        </w:tc>
        <w:tc>
          <w:tcPr>
            <w:tcW w:w="2016" w:type="dxa"/>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354" w:hRule="atLeast"/>
          <w:jc w:val="center"/>
        </w:trPr>
        <w:tc>
          <w:tcPr>
            <w:tcW w:w="2261" w:type="dxa"/>
            <w:vAlign w:val="center"/>
          </w:tcPr>
          <w:p>
            <w:pPr>
              <w:ind w:firstLine="630" w:firstLineChars="300"/>
              <w:rPr>
                <w:rFonts w:hint="eastAsia" w:ascii="宋体" w:hAnsi="宋体" w:eastAsia="宋体" w:cs="宋体"/>
                <w:color w:val="auto"/>
                <w:sz w:val="21"/>
                <w:szCs w:val="21"/>
                <w:lang w:val="zh-CN"/>
              </w:rPr>
            </w:pPr>
          </w:p>
        </w:tc>
        <w:tc>
          <w:tcPr>
            <w:tcW w:w="1720" w:type="dxa"/>
            <w:vAlign w:val="center"/>
          </w:tcPr>
          <w:p>
            <w:pPr>
              <w:jc w:val="center"/>
              <w:rPr>
                <w:rFonts w:hint="eastAsia" w:ascii="宋体" w:hAnsi="宋体" w:eastAsia="宋体" w:cs="宋体"/>
                <w:color w:val="auto"/>
                <w:sz w:val="21"/>
                <w:szCs w:val="21"/>
              </w:rPr>
            </w:pPr>
          </w:p>
        </w:tc>
        <w:tc>
          <w:tcPr>
            <w:tcW w:w="1829" w:type="dxa"/>
            <w:vAlign w:val="center"/>
          </w:tcPr>
          <w:p>
            <w:pPr>
              <w:jc w:val="center"/>
              <w:rPr>
                <w:rFonts w:hint="eastAsia" w:ascii="宋体" w:hAnsi="宋体" w:eastAsia="宋体" w:cs="宋体"/>
                <w:color w:val="auto"/>
                <w:sz w:val="21"/>
                <w:szCs w:val="21"/>
              </w:rPr>
            </w:pPr>
          </w:p>
        </w:tc>
        <w:tc>
          <w:tcPr>
            <w:tcW w:w="2045" w:type="dxa"/>
            <w:vAlign w:val="center"/>
          </w:tcPr>
          <w:p>
            <w:pPr>
              <w:jc w:val="center"/>
              <w:rPr>
                <w:rFonts w:hint="eastAsia" w:ascii="宋体" w:hAnsi="宋体" w:eastAsia="宋体" w:cs="宋体"/>
                <w:color w:val="auto"/>
                <w:sz w:val="21"/>
                <w:szCs w:val="21"/>
              </w:rPr>
            </w:pPr>
          </w:p>
        </w:tc>
        <w:tc>
          <w:tcPr>
            <w:tcW w:w="2016" w:type="dxa"/>
            <w:vAlign w:val="center"/>
          </w:tcPr>
          <w:p>
            <w:pPr>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401" w:hRule="atLeast"/>
          <w:jc w:val="center"/>
        </w:trPr>
        <w:tc>
          <w:tcPr>
            <w:tcW w:w="2261" w:type="dxa"/>
            <w:vAlign w:val="center"/>
          </w:tcPr>
          <w:p>
            <w:pPr>
              <w:ind w:firstLine="630" w:firstLineChars="300"/>
              <w:rPr>
                <w:rFonts w:hint="eastAsia" w:ascii="宋体" w:hAnsi="宋体" w:eastAsia="宋体" w:cs="宋体"/>
                <w:color w:val="auto"/>
                <w:sz w:val="21"/>
                <w:szCs w:val="21"/>
                <w:lang w:val="zh-CN"/>
              </w:rPr>
            </w:pPr>
          </w:p>
        </w:tc>
        <w:tc>
          <w:tcPr>
            <w:tcW w:w="1720" w:type="dxa"/>
            <w:vAlign w:val="center"/>
          </w:tcPr>
          <w:p>
            <w:pPr>
              <w:jc w:val="center"/>
              <w:rPr>
                <w:rFonts w:hint="eastAsia" w:ascii="宋体" w:hAnsi="宋体" w:eastAsia="宋体" w:cs="宋体"/>
                <w:color w:val="auto"/>
                <w:sz w:val="21"/>
                <w:szCs w:val="21"/>
              </w:rPr>
            </w:pPr>
          </w:p>
        </w:tc>
        <w:tc>
          <w:tcPr>
            <w:tcW w:w="1829" w:type="dxa"/>
            <w:vAlign w:val="center"/>
          </w:tcPr>
          <w:p>
            <w:pPr>
              <w:jc w:val="center"/>
              <w:rPr>
                <w:rFonts w:hint="eastAsia" w:ascii="宋体" w:hAnsi="宋体" w:eastAsia="宋体" w:cs="宋体"/>
                <w:color w:val="auto"/>
                <w:sz w:val="21"/>
                <w:szCs w:val="21"/>
              </w:rPr>
            </w:pPr>
          </w:p>
        </w:tc>
        <w:tc>
          <w:tcPr>
            <w:tcW w:w="2045" w:type="dxa"/>
            <w:vAlign w:val="center"/>
          </w:tcPr>
          <w:p>
            <w:pPr>
              <w:jc w:val="center"/>
              <w:rPr>
                <w:rFonts w:hint="eastAsia" w:ascii="宋体" w:hAnsi="宋体" w:eastAsia="宋体" w:cs="宋体"/>
                <w:color w:val="auto"/>
                <w:sz w:val="21"/>
                <w:szCs w:val="21"/>
              </w:rPr>
            </w:pPr>
          </w:p>
        </w:tc>
        <w:tc>
          <w:tcPr>
            <w:tcW w:w="2016" w:type="dxa"/>
            <w:vAlign w:val="center"/>
          </w:tcPr>
          <w:p>
            <w:pPr>
              <w:jc w:val="center"/>
              <w:rPr>
                <w:rFonts w:hint="eastAsia" w:ascii="宋体" w:hAnsi="宋体" w:eastAsia="宋体" w:cs="宋体"/>
                <w:color w:val="auto"/>
                <w:sz w:val="21"/>
                <w:szCs w:val="21"/>
              </w:rPr>
            </w:pPr>
          </w:p>
        </w:tc>
      </w:tr>
    </w:tbl>
    <w:p>
      <w:pPr>
        <w:spacing w:line="360" w:lineRule="auto"/>
        <w:ind w:left="0" w:leftChars="0" w:firstLine="248" w:firstLineChars="113"/>
        <w:outlineLvl w:val="9"/>
        <w:rPr>
          <w:rFonts w:hint="eastAsia" w:ascii="宋体" w:hAnsi="宋体" w:eastAsia="宋体" w:cs="宋体"/>
          <w:b w:val="0"/>
          <w:color w:val="FF0000"/>
          <w:spacing w:val="20"/>
          <w:kern w:val="0"/>
          <w:sz w:val="18"/>
          <w:szCs w:val="18"/>
          <w:lang w:val="en-US" w:eastAsia="zh-CN"/>
        </w:rPr>
      </w:pPr>
      <w:r>
        <w:rPr>
          <w:rFonts w:hint="eastAsia" w:ascii="宋体" w:hAnsi="宋体" w:cs="宋体"/>
          <w:b w:val="0"/>
          <w:color w:val="FF0000"/>
          <w:spacing w:val="20"/>
          <w:kern w:val="0"/>
          <w:sz w:val="18"/>
          <w:szCs w:val="18"/>
          <w:lang w:val="en-US" w:eastAsia="zh-CN"/>
        </w:rPr>
        <w:t>注：预算内单位是指项目任务（合同）书约定的项目合作单位，或者已按照《广州市科技计划项目管理办法》完成变更程序的合作单位，未按照《广州市科技计划项目管理办法》完成变更程序的合作单位不属于预算内单位。</w:t>
      </w:r>
    </w:p>
    <w:p>
      <w:pPr>
        <w:spacing w:line="360" w:lineRule="auto"/>
        <w:ind w:left="10" w:leftChars="5" w:firstLine="316" w:firstLineChars="150"/>
        <w:outlineLvl w:val="0"/>
        <w:rPr>
          <w:rFonts w:hint="eastAsia" w:ascii="宋体" w:hAnsi="宋体" w:eastAsia="宋体" w:cs="宋体"/>
          <w:b/>
          <w:color w:val="auto"/>
          <w:spacing w:val="10"/>
          <w:sz w:val="21"/>
          <w:szCs w:val="21"/>
        </w:rPr>
      </w:pPr>
      <w:r>
        <w:rPr>
          <w:rFonts w:hint="eastAsia" w:ascii="宋体" w:hAnsi="宋体" w:eastAsia="宋体" w:cs="宋体"/>
          <w:b/>
          <w:color w:val="auto"/>
          <w:sz w:val="21"/>
          <w:szCs w:val="21"/>
        </w:rPr>
        <w:t>（</w:t>
      </w:r>
      <w:r>
        <w:rPr>
          <w:rFonts w:hint="eastAsia" w:ascii="宋体" w:hAnsi="宋体" w:eastAsia="宋体" w:cs="宋体"/>
          <w:b/>
          <w:color w:val="auto"/>
          <w:sz w:val="21"/>
          <w:szCs w:val="21"/>
          <w:lang w:val="en-US" w:eastAsia="zh-CN"/>
        </w:rPr>
        <w:t>二</w:t>
      </w:r>
      <w:r>
        <w:rPr>
          <w:rFonts w:hint="eastAsia" w:ascii="宋体" w:hAnsi="宋体" w:eastAsia="宋体" w:cs="宋体"/>
          <w:b/>
          <w:color w:val="auto"/>
          <w:sz w:val="21"/>
          <w:szCs w:val="21"/>
        </w:rPr>
        <w:t>）</w:t>
      </w:r>
      <w:r>
        <w:rPr>
          <w:rFonts w:hint="eastAsia" w:ascii="宋体" w:hAnsi="宋体" w:eastAsia="宋体" w:cs="宋体"/>
          <w:b/>
          <w:color w:val="auto"/>
          <w:spacing w:val="10"/>
          <w:sz w:val="21"/>
          <w:szCs w:val="21"/>
        </w:rPr>
        <w:t>经费支出情况</w:t>
      </w:r>
    </w:p>
    <w:p>
      <w:pPr>
        <w:tabs>
          <w:tab w:val="left" w:pos="180"/>
        </w:tabs>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1.经费支出</w:t>
      </w:r>
      <w:r>
        <w:rPr>
          <w:rFonts w:hint="eastAsia" w:ascii="宋体" w:hAnsi="宋体" w:eastAsia="宋体" w:cs="宋体"/>
          <w:color w:val="auto"/>
          <w:sz w:val="21"/>
          <w:szCs w:val="21"/>
          <w:lang w:val="en-US" w:eastAsia="zh-CN"/>
        </w:rPr>
        <w:t>总体</w:t>
      </w:r>
      <w:r>
        <w:rPr>
          <w:rFonts w:hint="eastAsia" w:ascii="宋体" w:hAnsi="宋体" w:eastAsia="宋体" w:cs="宋体"/>
          <w:color w:val="auto"/>
          <w:sz w:val="21"/>
          <w:szCs w:val="21"/>
        </w:rPr>
        <w:t>情况。</w:t>
      </w:r>
      <w:r>
        <w:rPr>
          <w:rFonts w:hint="eastAsia" w:ascii="宋体" w:hAnsi="宋体" w:eastAsia="宋体" w:cs="宋体"/>
          <w:color w:val="auto"/>
          <w:sz w:val="21"/>
          <w:szCs w:val="21"/>
          <w:lang w:val="en-US" w:eastAsia="zh-CN"/>
        </w:rPr>
        <w:t>该项目在项目执行期间，如果存在预算支出调剂则需要说明调剂的内容、金额、原因以及履行的调剂审批程序，且下表的预算支出按照调剂后披露，如不存在预算支出调剂情况，下表预算支出则按照预算批复数填写。</w:t>
      </w:r>
      <w:r>
        <w:rPr>
          <w:rFonts w:hint="eastAsia" w:ascii="宋体" w:hAnsi="宋体" w:eastAsia="宋体" w:cs="宋体"/>
          <w:color w:val="auto"/>
          <w:sz w:val="21"/>
          <w:szCs w:val="21"/>
        </w:rPr>
        <w:t>截至20XX年XX月XX日，该项目总支出为xx万元，其中：</w:t>
      </w:r>
      <w:r>
        <w:rPr>
          <w:rFonts w:hint="eastAsia" w:ascii="宋体" w:hAnsi="宋体" w:cs="宋体"/>
          <w:color w:val="auto"/>
          <w:sz w:val="21"/>
          <w:szCs w:val="21"/>
          <w:lang w:eastAsia="zh-CN"/>
        </w:rPr>
        <w:t>市财政科技经费</w:t>
      </w:r>
      <w:r>
        <w:rPr>
          <w:rFonts w:hint="eastAsia" w:ascii="宋体" w:hAnsi="宋体" w:eastAsia="宋体" w:cs="宋体"/>
          <w:color w:val="auto"/>
          <w:sz w:val="21"/>
          <w:szCs w:val="21"/>
        </w:rPr>
        <w:t xml:space="preserve">支出xx万元，支出率XX.XX%；配套（自筹）资金支出xx万元，支出率XX.XX%，具体情况如下表：         </w:t>
      </w:r>
    </w:p>
    <w:p>
      <w:pPr>
        <w:tabs>
          <w:tab w:val="left" w:pos="180"/>
        </w:tabs>
        <w:spacing w:line="360" w:lineRule="auto"/>
        <w:ind w:firstLine="420" w:firstLineChars="200"/>
        <w:jc w:val="right"/>
        <w:rPr>
          <w:rFonts w:hint="eastAsia" w:ascii="宋体" w:hAnsi="宋体" w:eastAsia="宋体" w:cs="宋体"/>
          <w:color w:val="auto"/>
          <w:sz w:val="21"/>
          <w:szCs w:val="21"/>
        </w:rPr>
      </w:pPr>
      <w:r>
        <w:rPr>
          <w:rFonts w:hint="eastAsia" w:ascii="宋体" w:hAnsi="宋体" w:eastAsia="宋体" w:cs="宋体"/>
          <w:color w:val="auto"/>
          <w:sz w:val="21"/>
          <w:szCs w:val="21"/>
        </w:rPr>
        <w:t xml:space="preserve">单位：人民币万元                                                                               </w:t>
      </w:r>
      <w:r>
        <w:rPr>
          <w:rFonts w:hint="eastAsia" w:ascii="宋体" w:hAnsi="宋体" w:cs="宋体"/>
          <w:color w:val="auto"/>
          <w:sz w:val="21"/>
          <w:szCs w:val="21"/>
          <w:lang w:val="en-US" w:eastAsia="zh-CN"/>
        </w:rPr>
        <w:t xml:space="preserve">   </w:t>
      </w:r>
    </w:p>
    <w:tbl>
      <w:tblPr>
        <w:tblStyle w:val="15"/>
        <w:tblW w:w="9978" w:type="dxa"/>
        <w:jc w:val="center"/>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Layout w:type="fixed"/>
        <w:tblCellMar>
          <w:top w:w="0" w:type="dxa"/>
          <w:left w:w="108" w:type="dxa"/>
          <w:bottom w:w="0" w:type="dxa"/>
          <w:right w:w="108" w:type="dxa"/>
        </w:tblCellMar>
      </w:tblPr>
      <w:tblGrid>
        <w:gridCol w:w="1457"/>
        <w:gridCol w:w="970"/>
        <w:gridCol w:w="1010"/>
        <w:gridCol w:w="810"/>
        <w:gridCol w:w="1000"/>
        <w:gridCol w:w="960"/>
        <w:gridCol w:w="910"/>
        <w:gridCol w:w="1030"/>
        <w:gridCol w:w="1010"/>
        <w:gridCol w:w="821"/>
      </w:tblGrid>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578" w:hRule="atLeast"/>
          <w:jc w:val="center"/>
        </w:trPr>
        <w:tc>
          <w:tcPr>
            <w:tcW w:w="1457" w:type="dxa"/>
            <w:vMerge w:val="restart"/>
            <w:vAlign w:val="center"/>
          </w:tcPr>
          <w:p>
            <w:pPr>
              <w:widowControl/>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支出</w:t>
            </w:r>
          </w:p>
          <w:p>
            <w:pPr>
              <w:widowControl/>
              <w:jc w:val="center"/>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科目</w:t>
            </w:r>
          </w:p>
        </w:tc>
        <w:tc>
          <w:tcPr>
            <w:tcW w:w="2790" w:type="dxa"/>
            <w:gridSpan w:val="3"/>
            <w:vAlign w:val="center"/>
          </w:tcPr>
          <w:p>
            <w:pPr>
              <w:widowControl/>
              <w:jc w:val="center"/>
              <w:rPr>
                <w:rFonts w:hint="eastAsia" w:ascii="宋体" w:hAnsi="宋体" w:eastAsia="宋体" w:cs="宋体"/>
                <w:color w:val="auto"/>
                <w:sz w:val="21"/>
                <w:szCs w:val="21"/>
                <w:lang w:eastAsia="zh-CN"/>
              </w:rPr>
            </w:pPr>
            <w:r>
              <w:rPr>
                <w:rFonts w:hint="eastAsia" w:ascii="宋体" w:hAnsi="宋体" w:eastAsia="宋体" w:cs="宋体"/>
                <w:b/>
                <w:bCs/>
                <w:color w:val="auto"/>
                <w:kern w:val="0"/>
                <w:sz w:val="21"/>
                <w:szCs w:val="21"/>
              </w:rPr>
              <w:t>预算支出（预算批复数</w:t>
            </w:r>
            <w:r>
              <w:rPr>
                <w:rFonts w:hint="eastAsia" w:ascii="宋体" w:hAnsi="宋体" w:eastAsia="宋体" w:cs="宋体"/>
                <w:b/>
                <w:bCs/>
                <w:color w:val="auto"/>
                <w:kern w:val="0"/>
                <w:sz w:val="21"/>
                <w:szCs w:val="21"/>
                <w:lang w:val="en-US" w:eastAsia="zh-CN"/>
              </w:rPr>
              <w:t>或调剂后预算数</w:t>
            </w:r>
            <w:r>
              <w:rPr>
                <w:rFonts w:hint="eastAsia" w:ascii="宋体" w:hAnsi="宋体" w:eastAsia="宋体" w:cs="宋体"/>
                <w:b/>
                <w:bCs/>
                <w:color w:val="auto"/>
                <w:kern w:val="0"/>
                <w:sz w:val="21"/>
                <w:szCs w:val="21"/>
              </w:rPr>
              <w:t>）</w:t>
            </w:r>
          </w:p>
        </w:tc>
        <w:tc>
          <w:tcPr>
            <w:tcW w:w="2870" w:type="dxa"/>
            <w:gridSpan w:val="3"/>
            <w:vAlign w:val="center"/>
          </w:tcPr>
          <w:p>
            <w:pPr>
              <w:widowControl/>
              <w:jc w:val="center"/>
              <w:rPr>
                <w:rFonts w:hint="eastAsia" w:ascii="宋体" w:hAnsi="宋体" w:eastAsia="宋体" w:cs="宋体"/>
                <w:color w:val="auto"/>
                <w:sz w:val="21"/>
                <w:szCs w:val="21"/>
                <w:lang w:eastAsia="zh-CN"/>
              </w:rPr>
            </w:pPr>
            <w:r>
              <w:rPr>
                <w:rFonts w:hint="eastAsia" w:ascii="宋体" w:hAnsi="宋体" w:eastAsia="宋体" w:cs="宋体"/>
                <w:b/>
                <w:bCs/>
                <w:color w:val="auto"/>
                <w:kern w:val="0"/>
                <w:sz w:val="21"/>
                <w:szCs w:val="21"/>
              </w:rPr>
              <w:t>账面数</w:t>
            </w:r>
          </w:p>
        </w:tc>
        <w:tc>
          <w:tcPr>
            <w:tcW w:w="2861" w:type="dxa"/>
            <w:gridSpan w:val="3"/>
            <w:vAlign w:val="center"/>
          </w:tcPr>
          <w:p>
            <w:pPr>
              <w:widowControl/>
              <w:jc w:val="center"/>
              <w:rPr>
                <w:rFonts w:hint="eastAsia" w:ascii="宋体" w:hAnsi="宋体" w:eastAsia="宋体" w:cs="宋体"/>
                <w:b/>
                <w:bCs/>
                <w:color w:val="auto"/>
                <w:kern w:val="0"/>
                <w:sz w:val="21"/>
                <w:szCs w:val="21"/>
                <w:lang w:val="en-US" w:eastAsia="zh-CN"/>
              </w:rPr>
            </w:pPr>
          </w:p>
          <w:p>
            <w:pPr>
              <w:widowControl/>
              <w:jc w:val="center"/>
              <w:rPr>
                <w:rFonts w:hint="eastAsia" w:ascii="宋体" w:hAnsi="宋体" w:eastAsia="宋体" w:cs="宋体"/>
                <w:b/>
                <w:bCs/>
                <w:color w:val="auto"/>
                <w:kern w:val="0"/>
                <w:sz w:val="21"/>
                <w:szCs w:val="21"/>
                <w:lang w:val="en-US" w:eastAsia="zh-CN"/>
              </w:rPr>
            </w:pPr>
            <w:r>
              <w:rPr>
                <w:rFonts w:hint="eastAsia" w:ascii="宋体" w:hAnsi="宋体" w:cs="宋体"/>
                <w:b/>
                <w:bCs/>
                <w:color w:val="auto"/>
                <w:kern w:val="0"/>
                <w:sz w:val="21"/>
                <w:szCs w:val="21"/>
                <w:lang w:val="en-US" w:eastAsia="zh-CN"/>
              </w:rPr>
              <w:t>支出</w:t>
            </w:r>
            <w:r>
              <w:rPr>
                <w:rFonts w:hint="eastAsia" w:ascii="宋体" w:hAnsi="宋体" w:eastAsia="宋体" w:cs="宋体"/>
                <w:b/>
                <w:bCs/>
                <w:color w:val="auto"/>
                <w:kern w:val="0"/>
                <w:sz w:val="21"/>
                <w:szCs w:val="21"/>
                <w:lang w:val="en-US" w:eastAsia="zh-CN"/>
              </w:rPr>
              <w:t>审定数</w:t>
            </w:r>
          </w:p>
          <w:p>
            <w:pPr>
              <w:widowControl/>
              <w:jc w:val="center"/>
              <w:rPr>
                <w:rFonts w:hint="eastAsia" w:ascii="宋体" w:hAnsi="宋体" w:eastAsia="宋体" w:cs="宋体"/>
                <w:b/>
                <w:bCs/>
                <w:color w:val="auto"/>
                <w:kern w:val="0"/>
                <w:sz w:val="21"/>
                <w:szCs w:val="21"/>
              </w:rPr>
            </w:pP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1135" w:hRule="atLeast"/>
          <w:jc w:val="center"/>
        </w:trPr>
        <w:tc>
          <w:tcPr>
            <w:tcW w:w="1457" w:type="dxa"/>
            <w:vMerge w:val="continue"/>
            <w:vAlign w:val="center"/>
          </w:tcPr>
          <w:p>
            <w:pPr>
              <w:widowControl/>
              <w:jc w:val="left"/>
              <w:rPr>
                <w:rFonts w:hint="eastAsia" w:ascii="宋体" w:hAnsi="宋体" w:eastAsia="宋体" w:cs="宋体"/>
                <w:b/>
                <w:bCs/>
                <w:color w:val="auto"/>
                <w:kern w:val="0"/>
                <w:sz w:val="21"/>
                <w:szCs w:val="21"/>
              </w:rPr>
            </w:pPr>
          </w:p>
        </w:tc>
        <w:tc>
          <w:tcPr>
            <w:tcW w:w="970" w:type="dxa"/>
            <w:vAlign w:val="center"/>
          </w:tcPr>
          <w:p>
            <w:pPr>
              <w:widowControl/>
              <w:jc w:val="center"/>
              <w:rPr>
                <w:rFonts w:hint="eastAsia" w:ascii="宋体" w:hAnsi="宋体" w:eastAsia="宋体" w:cs="宋体"/>
                <w:color w:val="auto"/>
                <w:kern w:val="0"/>
                <w:sz w:val="21"/>
                <w:szCs w:val="21"/>
                <w:lang w:eastAsia="zh-CN"/>
              </w:rPr>
            </w:pPr>
            <w:r>
              <w:rPr>
                <w:rFonts w:hint="eastAsia" w:ascii="宋体" w:hAnsi="宋体" w:cs="宋体"/>
                <w:color w:val="auto"/>
                <w:kern w:val="0"/>
                <w:sz w:val="21"/>
                <w:szCs w:val="21"/>
                <w:lang w:eastAsia="zh-CN"/>
              </w:rPr>
              <w:t>市财政科技经费</w:t>
            </w:r>
          </w:p>
        </w:tc>
        <w:tc>
          <w:tcPr>
            <w:tcW w:w="1010" w:type="dxa"/>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配套（自筹）资金</w:t>
            </w:r>
          </w:p>
        </w:tc>
        <w:tc>
          <w:tcPr>
            <w:tcW w:w="810" w:type="dxa"/>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合计</w:t>
            </w:r>
          </w:p>
        </w:tc>
        <w:tc>
          <w:tcPr>
            <w:tcW w:w="1000" w:type="dxa"/>
            <w:vAlign w:val="center"/>
          </w:tcPr>
          <w:p>
            <w:pPr>
              <w:widowControl/>
              <w:jc w:val="center"/>
              <w:rPr>
                <w:rFonts w:hint="eastAsia" w:ascii="宋体" w:hAnsi="宋体" w:eastAsia="宋体" w:cs="宋体"/>
                <w:color w:val="auto"/>
                <w:kern w:val="0"/>
                <w:sz w:val="21"/>
                <w:szCs w:val="21"/>
                <w:lang w:eastAsia="zh-CN"/>
              </w:rPr>
            </w:pPr>
            <w:r>
              <w:rPr>
                <w:rFonts w:hint="eastAsia" w:ascii="宋体" w:hAnsi="宋体" w:cs="宋体"/>
                <w:color w:val="auto"/>
                <w:kern w:val="0"/>
                <w:sz w:val="21"/>
                <w:szCs w:val="21"/>
                <w:lang w:eastAsia="zh-CN"/>
              </w:rPr>
              <w:t>市财政科技经费</w:t>
            </w:r>
          </w:p>
        </w:tc>
        <w:tc>
          <w:tcPr>
            <w:tcW w:w="960" w:type="dxa"/>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配套（自筹）资金</w:t>
            </w:r>
          </w:p>
        </w:tc>
        <w:tc>
          <w:tcPr>
            <w:tcW w:w="910" w:type="dxa"/>
            <w:vAlign w:val="center"/>
          </w:tcPr>
          <w:p>
            <w:pPr>
              <w:widowControl/>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合计</w:t>
            </w:r>
          </w:p>
        </w:tc>
        <w:tc>
          <w:tcPr>
            <w:tcW w:w="1030" w:type="dxa"/>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rPr>
            </w:pPr>
            <w:r>
              <w:rPr>
                <w:rFonts w:hint="eastAsia" w:ascii="宋体" w:hAnsi="宋体" w:cs="宋体"/>
                <w:i w:val="0"/>
                <w:iCs w:val="0"/>
                <w:color w:val="auto"/>
                <w:kern w:val="0"/>
                <w:sz w:val="21"/>
                <w:szCs w:val="21"/>
                <w:u w:val="none"/>
                <w:lang w:val="en-US" w:eastAsia="zh-CN" w:bidi="ar"/>
              </w:rPr>
              <w:t>市财政科技经费</w:t>
            </w:r>
          </w:p>
        </w:tc>
        <w:tc>
          <w:tcPr>
            <w:tcW w:w="1010" w:type="dxa"/>
            <w:vAlign w:val="center"/>
          </w:tcPr>
          <w:p>
            <w:pPr>
              <w:widowControl/>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配套（自筹）资金</w:t>
            </w:r>
          </w:p>
        </w:tc>
        <w:tc>
          <w:tcPr>
            <w:tcW w:w="821" w:type="dxa"/>
            <w:vAlign w:val="center"/>
          </w:tcPr>
          <w:p>
            <w:pPr>
              <w:widowControl/>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总支出额</w:t>
            </w: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706" w:hRule="atLeast"/>
          <w:jc w:val="center"/>
        </w:trPr>
        <w:tc>
          <w:tcPr>
            <w:tcW w:w="1457" w:type="dxa"/>
            <w:vAlign w:val="center"/>
          </w:tcPr>
          <w:p>
            <w:pPr>
              <w:widowControl/>
              <w:jc w:val="left"/>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lang w:val="en-US" w:eastAsia="zh-CN"/>
              </w:rPr>
              <w:t>一、</w:t>
            </w:r>
            <w:r>
              <w:rPr>
                <w:rFonts w:hint="eastAsia" w:ascii="宋体" w:hAnsi="宋体" w:eastAsia="宋体" w:cs="宋体"/>
                <w:b/>
                <w:bCs/>
                <w:color w:val="auto"/>
                <w:kern w:val="0"/>
                <w:sz w:val="21"/>
                <w:szCs w:val="21"/>
              </w:rPr>
              <w:t>直接费用</w:t>
            </w:r>
          </w:p>
        </w:tc>
        <w:tc>
          <w:tcPr>
            <w:tcW w:w="970" w:type="dxa"/>
            <w:vAlign w:val="center"/>
          </w:tcPr>
          <w:p>
            <w:pPr>
              <w:widowControl/>
              <w:jc w:val="center"/>
              <w:rPr>
                <w:rFonts w:hint="eastAsia" w:ascii="宋体" w:hAnsi="宋体" w:eastAsia="宋体" w:cs="宋体"/>
                <w:color w:val="auto"/>
                <w:kern w:val="0"/>
                <w:sz w:val="21"/>
                <w:szCs w:val="21"/>
              </w:rPr>
            </w:pPr>
          </w:p>
        </w:tc>
        <w:tc>
          <w:tcPr>
            <w:tcW w:w="1010" w:type="dxa"/>
            <w:vAlign w:val="center"/>
          </w:tcPr>
          <w:p>
            <w:pPr>
              <w:widowControl/>
              <w:jc w:val="center"/>
              <w:rPr>
                <w:rFonts w:hint="eastAsia" w:ascii="宋体" w:hAnsi="宋体" w:eastAsia="宋体" w:cs="宋体"/>
                <w:color w:val="auto"/>
                <w:kern w:val="0"/>
                <w:sz w:val="21"/>
                <w:szCs w:val="21"/>
              </w:rPr>
            </w:pPr>
          </w:p>
        </w:tc>
        <w:tc>
          <w:tcPr>
            <w:tcW w:w="810" w:type="dxa"/>
            <w:vAlign w:val="center"/>
          </w:tcPr>
          <w:p>
            <w:pPr>
              <w:widowControl/>
              <w:jc w:val="center"/>
              <w:rPr>
                <w:rFonts w:hint="eastAsia" w:ascii="宋体" w:hAnsi="宋体" w:eastAsia="宋体" w:cs="宋体"/>
                <w:color w:val="auto"/>
                <w:kern w:val="0"/>
                <w:sz w:val="21"/>
                <w:szCs w:val="21"/>
              </w:rPr>
            </w:pPr>
          </w:p>
        </w:tc>
        <w:tc>
          <w:tcPr>
            <w:tcW w:w="1000" w:type="dxa"/>
            <w:vAlign w:val="center"/>
          </w:tcPr>
          <w:p>
            <w:pPr>
              <w:widowControl/>
              <w:jc w:val="center"/>
              <w:rPr>
                <w:rFonts w:hint="eastAsia" w:ascii="宋体" w:hAnsi="宋体" w:eastAsia="宋体" w:cs="宋体"/>
                <w:color w:val="auto"/>
                <w:kern w:val="0"/>
                <w:sz w:val="21"/>
                <w:szCs w:val="21"/>
              </w:rPr>
            </w:pPr>
          </w:p>
        </w:tc>
        <w:tc>
          <w:tcPr>
            <w:tcW w:w="960" w:type="dxa"/>
            <w:vAlign w:val="center"/>
          </w:tcPr>
          <w:p>
            <w:pPr>
              <w:widowControl/>
              <w:jc w:val="center"/>
              <w:rPr>
                <w:rFonts w:hint="eastAsia" w:ascii="宋体" w:hAnsi="宋体" w:eastAsia="宋体" w:cs="宋体"/>
                <w:color w:val="auto"/>
                <w:kern w:val="0"/>
                <w:sz w:val="21"/>
                <w:szCs w:val="21"/>
              </w:rPr>
            </w:pPr>
          </w:p>
        </w:tc>
        <w:tc>
          <w:tcPr>
            <w:tcW w:w="910" w:type="dxa"/>
            <w:vAlign w:val="center"/>
          </w:tcPr>
          <w:p>
            <w:pPr>
              <w:widowControl/>
              <w:jc w:val="center"/>
              <w:rPr>
                <w:rFonts w:hint="eastAsia" w:ascii="宋体" w:hAnsi="宋体" w:eastAsia="宋体" w:cs="宋体"/>
                <w:color w:val="auto"/>
                <w:kern w:val="0"/>
                <w:sz w:val="21"/>
                <w:szCs w:val="21"/>
              </w:rPr>
            </w:pPr>
          </w:p>
        </w:tc>
        <w:tc>
          <w:tcPr>
            <w:tcW w:w="1030" w:type="dxa"/>
            <w:vAlign w:val="center"/>
          </w:tcPr>
          <w:p>
            <w:pPr>
              <w:widowControl/>
              <w:jc w:val="center"/>
              <w:rPr>
                <w:rFonts w:hint="eastAsia" w:ascii="宋体" w:hAnsi="宋体" w:eastAsia="宋体" w:cs="宋体"/>
                <w:color w:val="auto"/>
                <w:kern w:val="0"/>
                <w:sz w:val="21"/>
                <w:szCs w:val="21"/>
              </w:rPr>
            </w:pPr>
          </w:p>
        </w:tc>
        <w:tc>
          <w:tcPr>
            <w:tcW w:w="1010" w:type="dxa"/>
            <w:vAlign w:val="center"/>
          </w:tcPr>
          <w:p>
            <w:pPr>
              <w:widowControl/>
              <w:jc w:val="center"/>
              <w:rPr>
                <w:rFonts w:hint="eastAsia" w:ascii="宋体" w:hAnsi="宋体" w:eastAsia="宋体" w:cs="宋体"/>
                <w:color w:val="auto"/>
                <w:kern w:val="0"/>
                <w:sz w:val="21"/>
                <w:szCs w:val="21"/>
              </w:rPr>
            </w:pPr>
          </w:p>
        </w:tc>
        <w:tc>
          <w:tcPr>
            <w:tcW w:w="821" w:type="dxa"/>
            <w:vAlign w:val="center"/>
          </w:tcPr>
          <w:p>
            <w:pPr>
              <w:widowControl/>
              <w:jc w:val="center"/>
              <w:rPr>
                <w:rFonts w:hint="eastAsia" w:ascii="宋体" w:hAnsi="宋体" w:eastAsia="宋体" w:cs="宋体"/>
                <w:color w:val="auto"/>
                <w:kern w:val="0"/>
                <w:sz w:val="21"/>
                <w:szCs w:val="21"/>
              </w:rPr>
            </w:pP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556" w:hRule="atLeast"/>
          <w:jc w:val="center"/>
        </w:trPr>
        <w:tc>
          <w:tcPr>
            <w:tcW w:w="1457" w:type="dxa"/>
            <w:vAlign w:val="center"/>
          </w:tcPr>
          <w:p>
            <w:pPr>
              <w:widowControl/>
              <w:ind w:left="100" w:hanging="105" w:hangingChars="5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其中：</w:t>
            </w:r>
          </w:p>
          <w:p>
            <w:pPr>
              <w:widowControl/>
              <w:ind w:left="99" w:leftChars="47" w:firstLine="136" w:firstLineChars="65"/>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设备费</w:t>
            </w:r>
          </w:p>
        </w:tc>
        <w:tc>
          <w:tcPr>
            <w:tcW w:w="970" w:type="dxa"/>
            <w:vAlign w:val="center"/>
          </w:tcPr>
          <w:p>
            <w:pPr>
              <w:widowControl/>
              <w:jc w:val="center"/>
              <w:rPr>
                <w:rFonts w:hint="eastAsia" w:ascii="宋体" w:hAnsi="宋体" w:eastAsia="宋体" w:cs="宋体"/>
                <w:color w:val="auto"/>
                <w:kern w:val="0"/>
                <w:sz w:val="21"/>
                <w:szCs w:val="21"/>
              </w:rPr>
            </w:pPr>
          </w:p>
        </w:tc>
        <w:tc>
          <w:tcPr>
            <w:tcW w:w="1010" w:type="dxa"/>
            <w:vAlign w:val="center"/>
          </w:tcPr>
          <w:p>
            <w:pPr>
              <w:widowControl/>
              <w:jc w:val="center"/>
              <w:rPr>
                <w:rFonts w:hint="eastAsia" w:ascii="宋体" w:hAnsi="宋体" w:eastAsia="宋体" w:cs="宋体"/>
                <w:color w:val="auto"/>
                <w:kern w:val="0"/>
                <w:sz w:val="21"/>
                <w:szCs w:val="21"/>
              </w:rPr>
            </w:pPr>
          </w:p>
        </w:tc>
        <w:tc>
          <w:tcPr>
            <w:tcW w:w="810" w:type="dxa"/>
            <w:vAlign w:val="center"/>
          </w:tcPr>
          <w:p>
            <w:pPr>
              <w:jc w:val="center"/>
              <w:rPr>
                <w:rFonts w:hint="eastAsia" w:ascii="宋体" w:hAnsi="宋体" w:eastAsia="宋体" w:cs="宋体"/>
                <w:color w:val="auto"/>
                <w:kern w:val="0"/>
                <w:sz w:val="21"/>
                <w:szCs w:val="21"/>
              </w:rPr>
            </w:pPr>
          </w:p>
        </w:tc>
        <w:tc>
          <w:tcPr>
            <w:tcW w:w="1000" w:type="dxa"/>
            <w:vAlign w:val="center"/>
          </w:tcPr>
          <w:p>
            <w:pPr>
              <w:widowControl/>
              <w:jc w:val="center"/>
              <w:rPr>
                <w:rFonts w:hint="eastAsia" w:ascii="宋体" w:hAnsi="宋体" w:eastAsia="宋体" w:cs="宋体"/>
                <w:color w:val="auto"/>
                <w:kern w:val="0"/>
                <w:sz w:val="21"/>
                <w:szCs w:val="21"/>
              </w:rPr>
            </w:pPr>
          </w:p>
        </w:tc>
        <w:tc>
          <w:tcPr>
            <w:tcW w:w="960" w:type="dxa"/>
            <w:vAlign w:val="center"/>
          </w:tcPr>
          <w:p>
            <w:pPr>
              <w:widowControl/>
              <w:jc w:val="center"/>
              <w:rPr>
                <w:rFonts w:hint="eastAsia" w:ascii="宋体" w:hAnsi="宋体" w:eastAsia="宋体" w:cs="宋体"/>
                <w:color w:val="auto"/>
                <w:kern w:val="0"/>
                <w:sz w:val="21"/>
                <w:szCs w:val="21"/>
              </w:rPr>
            </w:pPr>
          </w:p>
        </w:tc>
        <w:tc>
          <w:tcPr>
            <w:tcW w:w="910" w:type="dxa"/>
            <w:vAlign w:val="center"/>
          </w:tcPr>
          <w:p>
            <w:pPr>
              <w:widowControl/>
              <w:jc w:val="center"/>
              <w:rPr>
                <w:rFonts w:hint="eastAsia" w:ascii="宋体" w:hAnsi="宋体" w:eastAsia="宋体" w:cs="宋体"/>
                <w:color w:val="auto"/>
                <w:kern w:val="0"/>
                <w:sz w:val="21"/>
                <w:szCs w:val="21"/>
              </w:rPr>
            </w:pPr>
          </w:p>
        </w:tc>
        <w:tc>
          <w:tcPr>
            <w:tcW w:w="1030" w:type="dxa"/>
            <w:vAlign w:val="center"/>
          </w:tcPr>
          <w:p>
            <w:pPr>
              <w:widowControl/>
              <w:jc w:val="center"/>
              <w:rPr>
                <w:rFonts w:hint="eastAsia" w:ascii="宋体" w:hAnsi="宋体" w:eastAsia="宋体" w:cs="宋体"/>
                <w:color w:val="auto"/>
                <w:kern w:val="0"/>
                <w:sz w:val="21"/>
                <w:szCs w:val="21"/>
              </w:rPr>
            </w:pPr>
          </w:p>
        </w:tc>
        <w:tc>
          <w:tcPr>
            <w:tcW w:w="1010" w:type="dxa"/>
            <w:vAlign w:val="center"/>
          </w:tcPr>
          <w:p>
            <w:pPr>
              <w:widowControl/>
              <w:jc w:val="center"/>
              <w:rPr>
                <w:rFonts w:hint="eastAsia" w:ascii="宋体" w:hAnsi="宋体" w:eastAsia="宋体" w:cs="宋体"/>
                <w:color w:val="auto"/>
                <w:kern w:val="0"/>
                <w:sz w:val="21"/>
                <w:szCs w:val="21"/>
              </w:rPr>
            </w:pPr>
          </w:p>
        </w:tc>
        <w:tc>
          <w:tcPr>
            <w:tcW w:w="821" w:type="dxa"/>
            <w:vAlign w:val="center"/>
          </w:tcPr>
          <w:p>
            <w:pPr>
              <w:widowControl/>
              <w:jc w:val="center"/>
              <w:rPr>
                <w:rFonts w:hint="eastAsia" w:ascii="宋体" w:hAnsi="宋体" w:eastAsia="宋体" w:cs="宋体"/>
                <w:color w:val="auto"/>
                <w:kern w:val="0"/>
                <w:sz w:val="21"/>
                <w:szCs w:val="21"/>
              </w:rPr>
            </w:pP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556" w:hRule="atLeast"/>
          <w:jc w:val="center"/>
        </w:trPr>
        <w:tc>
          <w:tcPr>
            <w:tcW w:w="1457" w:type="dxa"/>
            <w:vAlign w:val="center"/>
          </w:tcPr>
          <w:p>
            <w:pPr>
              <w:widowControl/>
              <w:ind w:left="199" w:leftChars="95" w:firstLine="0" w:firstLineChars="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直接人力资源成本</w:t>
            </w:r>
            <w:r>
              <w:rPr>
                <w:rFonts w:hint="eastAsia" w:ascii="宋体" w:hAnsi="宋体" w:eastAsia="宋体" w:cs="宋体"/>
                <w:color w:val="auto"/>
                <w:kern w:val="0"/>
                <w:sz w:val="21"/>
                <w:szCs w:val="21"/>
              </w:rPr>
              <w:t>费</w:t>
            </w:r>
          </w:p>
        </w:tc>
        <w:tc>
          <w:tcPr>
            <w:tcW w:w="970" w:type="dxa"/>
            <w:vAlign w:val="center"/>
          </w:tcPr>
          <w:p>
            <w:pPr>
              <w:widowControl/>
              <w:jc w:val="center"/>
              <w:rPr>
                <w:rFonts w:hint="eastAsia" w:ascii="宋体" w:hAnsi="宋体" w:eastAsia="宋体" w:cs="宋体"/>
                <w:color w:val="auto"/>
                <w:kern w:val="0"/>
                <w:sz w:val="21"/>
                <w:szCs w:val="21"/>
              </w:rPr>
            </w:pPr>
          </w:p>
        </w:tc>
        <w:tc>
          <w:tcPr>
            <w:tcW w:w="1010" w:type="dxa"/>
            <w:vAlign w:val="center"/>
          </w:tcPr>
          <w:p>
            <w:pPr>
              <w:widowControl/>
              <w:jc w:val="center"/>
              <w:rPr>
                <w:rFonts w:hint="eastAsia" w:ascii="宋体" w:hAnsi="宋体" w:eastAsia="宋体" w:cs="宋体"/>
                <w:color w:val="auto"/>
                <w:kern w:val="0"/>
                <w:sz w:val="21"/>
                <w:szCs w:val="21"/>
              </w:rPr>
            </w:pPr>
          </w:p>
        </w:tc>
        <w:tc>
          <w:tcPr>
            <w:tcW w:w="810" w:type="dxa"/>
            <w:vAlign w:val="center"/>
          </w:tcPr>
          <w:p>
            <w:pPr>
              <w:jc w:val="center"/>
              <w:rPr>
                <w:rFonts w:hint="eastAsia" w:ascii="宋体" w:hAnsi="宋体" w:eastAsia="宋体" w:cs="宋体"/>
                <w:color w:val="auto"/>
                <w:kern w:val="0"/>
                <w:sz w:val="21"/>
                <w:szCs w:val="21"/>
              </w:rPr>
            </w:pPr>
          </w:p>
        </w:tc>
        <w:tc>
          <w:tcPr>
            <w:tcW w:w="1000" w:type="dxa"/>
            <w:vAlign w:val="center"/>
          </w:tcPr>
          <w:p>
            <w:pPr>
              <w:widowControl/>
              <w:jc w:val="center"/>
              <w:rPr>
                <w:rFonts w:hint="eastAsia" w:ascii="宋体" w:hAnsi="宋体" w:eastAsia="宋体" w:cs="宋体"/>
                <w:color w:val="auto"/>
                <w:kern w:val="0"/>
                <w:sz w:val="21"/>
                <w:szCs w:val="21"/>
              </w:rPr>
            </w:pPr>
          </w:p>
        </w:tc>
        <w:tc>
          <w:tcPr>
            <w:tcW w:w="960" w:type="dxa"/>
            <w:vAlign w:val="center"/>
          </w:tcPr>
          <w:p>
            <w:pPr>
              <w:widowControl/>
              <w:jc w:val="center"/>
              <w:rPr>
                <w:rFonts w:hint="eastAsia" w:ascii="宋体" w:hAnsi="宋体" w:eastAsia="宋体" w:cs="宋体"/>
                <w:color w:val="auto"/>
                <w:kern w:val="0"/>
                <w:sz w:val="21"/>
                <w:szCs w:val="21"/>
              </w:rPr>
            </w:pPr>
          </w:p>
        </w:tc>
        <w:tc>
          <w:tcPr>
            <w:tcW w:w="910" w:type="dxa"/>
            <w:vAlign w:val="center"/>
          </w:tcPr>
          <w:p>
            <w:pPr>
              <w:widowControl/>
              <w:jc w:val="center"/>
              <w:rPr>
                <w:rFonts w:hint="eastAsia" w:ascii="宋体" w:hAnsi="宋体" w:eastAsia="宋体" w:cs="宋体"/>
                <w:color w:val="auto"/>
                <w:kern w:val="0"/>
                <w:sz w:val="21"/>
                <w:szCs w:val="21"/>
              </w:rPr>
            </w:pPr>
          </w:p>
        </w:tc>
        <w:tc>
          <w:tcPr>
            <w:tcW w:w="1030" w:type="dxa"/>
            <w:vAlign w:val="center"/>
          </w:tcPr>
          <w:p>
            <w:pPr>
              <w:widowControl/>
              <w:jc w:val="center"/>
              <w:rPr>
                <w:rFonts w:hint="eastAsia" w:ascii="宋体" w:hAnsi="宋体" w:eastAsia="宋体" w:cs="宋体"/>
                <w:color w:val="auto"/>
                <w:kern w:val="0"/>
                <w:sz w:val="21"/>
                <w:szCs w:val="21"/>
              </w:rPr>
            </w:pPr>
          </w:p>
        </w:tc>
        <w:tc>
          <w:tcPr>
            <w:tcW w:w="1010" w:type="dxa"/>
            <w:vAlign w:val="center"/>
          </w:tcPr>
          <w:p>
            <w:pPr>
              <w:widowControl/>
              <w:jc w:val="center"/>
              <w:rPr>
                <w:rFonts w:hint="eastAsia" w:ascii="宋体" w:hAnsi="宋体" w:eastAsia="宋体" w:cs="宋体"/>
                <w:color w:val="auto"/>
                <w:kern w:val="0"/>
                <w:sz w:val="21"/>
                <w:szCs w:val="21"/>
              </w:rPr>
            </w:pPr>
          </w:p>
        </w:tc>
        <w:tc>
          <w:tcPr>
            <w:tcW w:w="821" w:type="dxa"/>
            <w:vAlign w:val="center"/>
          </w:tcPr>
          <w:p>
            <w:pPr>
              <w:widowControl/>
              <w:jc w:val="center"/>
              <w:rPr>
                <w:rFonts w:hint="eastAsia" w:ascii="宋体" w:hAnsi="宋体" w:eastAsia="宋体" w:cs="宋体"/>
                <w:color w:val="auto"/>
                <w:kern w:val="0"/>
                <w:sz w:val="21"/>
                <w:szCs w:val="21"/>
              </w:rPr>
            </w:pP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437" w:hRule="atLeast"/>
          <w:jc w:val="center"/>
        </w:trPr>
        <w:tc>
          <w:tcPr>
            <w:tcW w:w="1457" w:type="dxa"/>
            <w:tcBorders>
              <w:bottom w:val="dashSmallGap" w:color="auto" w:sz="4" w:space="0"/>
            </w:tcBorders>
            <w:vAlign w:val="center"/>
          </w:tcPr>
          <w:p>
            <w:pPr>
              <w:widowControl/>
              <w:ind w:firstLine="241" w:firstLineChars="115"/>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业务费</w:t>
            </w:r>
          </w:p>
        </w:tc>
        <w:tc>
          <w:tcPr>
            <w:tcW w:w="970" w:type="dxa"/>
            <w:tcBorders>
              <w:bottom w:val="dashSmallGap" w:color="auto" w:sz="4" w:space="0"/>
            </w:tcBorders>
            <w:vAlign w:val="center"/>
          </w:tcPr>
          <w:p>
            <w:pPr>
              <w:widowControl/>
              <w:jc w:val="center"/>
              <w:rPr>
                <w:rFonts w:hint="eastAsia" w:ascii="宋体" w:hAnsi="宋体" w:eastAsia="宋体" w:cs="宋体"/>
                <w:color w:val="auto"/>
                <w:kern w:val="0"/>
                <w:sz w:val="21"/>
                <w:szCs w:val="21"/>
              </w:rPr>
            </w:pPr>
          </w:p>
        </w:tc>
        <w:tc>
          <w:tcPr>
            <w:tcW w:w="1010" w:type="dxa"/>
            <w:tcBorders>
              <w:bottom w:val="dashSmallGap" w:color="auto" w:sz="4" w:space="0"/>
            </w:tcBorders>
            <w:vAlign w:val="center"/>
          </w:tcPr>
          <w:p>
            <w:pPr>
              <w:widowControl/>
              <w:jc w:val="center"/>
              <w:rPr>
                <w:rFonts w:hint="eastAsia" w:ascii="宋体" w:hAnsi="宋体" w:eastAsia="宋体" w:cs="宋体"/>
                <w:color w:val="auto"/>
                <w:kern w:val="0"/>
                <w:sz w:val="21"/>
                <w:szCs w:val="21"/>
              </w:rPr>
            </w:pPr>
          </w:p>
        </w:tc>
        <w:tc>
          <w:tcPr>
            <w:tcW w:w="810" w:type="dxa"/>
            <w:tcBorders>
              <w:bottom w:val="dashSmallGap" w:color="auto" w:sz="4" w:space="0"/>
            </w:tcBorders>
            <w:vAlign w:val="center"/>
          </w:tcPr>
          <w:p>
            <w:pPr>
              <w:jc w:val="center"/>
              <w:rPr>
                <w:rFonts w:hint="eastAsia" w:ascii="宋体" w:hAnsi="宋体" w:eastAsia="宋体" w:cs="宋体"/>
                <w:color w:val="auto"/>
                <w:kern w:val="0"/>
                <w:sz w:val="21"/>
                <w:szCs w:val="21"/>
              </w:rPr>
            </w:pPr>
          </w:p>
        </w:tc>
        <w:tc>
          <w:tcPr>
            <w:tcW w:w="1000" w:type="dxa"/>
            <w:tcBorders>
              <w:bottom w:val="dashSmallGap" w:color="auto" w:sz="4" w:space="0"/>
            </w:tcBorders>
            <w:vAlign w:val="center"/>
          </w:tcPr>
          <w:p>
            <w:pPr>
              <w:widowControl/>
              <w:jc w:val="center"/>
              <w:rPr>
                <w:rFonts w:hint="eastAsia" w:ascii="宋体" w:hAnsi="宋体" w:eastAsia="宋体" w:cs="宋体"/>
                <w:color w:val="auto"/>
                <w:kern w:val="0"/>
                <w:sz w:val="21"/>
                <w:szCs w:val="21"/>
              </w:rPr>
            </w:pPr>
          </w:p>
        </w:tc>
        <w:tc>
          <w:tcPr>
            <w:tcW w:w="960" w:type="dxa"/>
            <w:tcBorders>
              <w:bottom w:val="dashSmallGap" w:color="auto" w:sz="4" w:space="0"/>
            </w:tcBorders>
            <w:vAlign w:val="center"/>
          </w:tcPr>
          <w:p>
            <w:pPr>
              <w:widowControl/>
              <w:jc w:val="center"/>
              <w:rPr>
                <w:rFonts w:hint="eastAsia" w:ascii="宋体" w:hAnsi="宋体" w:eastAsia="宋体" w:cs="宋体"/>
                <w:color w:val="auto"/>
                <w:kern w:val="0"/>
                <w:sz w:val="21"/>
                <w:szCs w:val="21"/>
              </w:rPr>
            </w:pPr>
          </w:p>
        </w:tc>
        <w:tc>
          <w:tcPr>
            <w:tcW w:w="910" w:type="dxa"/>
            <w:tcBorders>
              <w:bottom w:val="dashSmallGap" w:color="auto" w:sz="4" w:space="0"/>
            </w:tcBorders>
            <w:vAlign w:val="center"/>
          </w:tcPr>
          <w:p>
            <w:pPr>
              <w:widowControl/>
              <w:jc w:val="center"/>
              <w:rPr>
                <w:rFonts w:hint="eastAsia" w:ascii="宋体" w:hAnsi="宋体" w:eastAsia="宋体" w:cs="宋体"/>
                <w:color w:val="auto"/>
                <w:kern w:val="0"/>
                <w:sz w:val="21"/>
                <w:szCs w:val="21"/>
              </w:rPr>
            </w:pPr>
          </w:p>
        </w:tc>
        <w:tc>
          <w:tcPr>
            <w:tcW w:w="1030" w:type="dxa"/>
            <w:tcBorders>
              <w:bottom w:val="dashSmallGap" w:color="auto" w:sz="4" w:space="0"/>
            </w:tcBorders>
            <w:vAlign w:val="center"/>
          </w:tcPr>
          <w:p>
            <w:pPr>
              <w:widowControl/>
              <w:jc w:val="center"/>
              <w:rPr>
                <w:rFonts w:hint="eastAsia" w:ascii="宋体" w:hAnsi="宋体" w:eastAsia="宋体" w:cs="宋体"/>
                <w:color w:val="auto"/>
                <w:kern w:val="0"/>
                <w:sz w:val="21"/>
                <w:szCs w:val="21"/>
              </w:rPr>
            </w:pPr>
          </w:p>
        </w:tc>
        <w:tc>
          <w:tcPr>
            <w:tcW w:w="1010" w:type="dxa"/>
            <w:tcBorders>
              <w:bottom w:val="dashSmallGap" w:color="auto" w:sz="4" w:space="0"/>
            </w:tcBorders>
            <w:vAlign w:val="center"/>
          </w:tcPr>
          <w:p>
            <w:pPr>
              <w:widowControl/>
              <w:jc w:val="center"/>
              <w:rPr>
                <w:rFonts w:hint="eastAsia" w:ascii="宋体" w:hAnsi="宋体" w:eastAsia="宋体" w:cs="宋体"/>
                <w:color w:val="auto"/>
                <w:kern w:val="0"/>
                <w:sz w:val="21"/>
                <w:szCs w:val="21"/>
              </w:rPr>
            </w:pPr>
          </w:p>
        </w:tc>
        <w:tc>
          <w:tcPr>
            <w:tcW w:w="821" w:type="dxa"/>
            <w:tcBorders>
              <w:bottom w:val="dashSmallGap" w:color="auto" w:sz="4" w:space="0"/>
            </w:tcBorders>
            <w:vAlign w:val="center"/>
          </w:tcPr>
          <w:p>
            <w:pPr>
              <w:widowControl/>
              <w:jc w:val="center"/>
              <w:rPr>
                <w:rFonts w:hint="eastAsia" w:ascii="宋体" w:hAnsi="宋体" w:eastAsia="宋体" w:cs="宋体"/>
                <w:color w:val="auto"/>
                <w:kern w:val="0"/>
                <w:sz w:val="21"/>
                <w:szCs w:val="21"/>
              </w:rPr>
            </w:pP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508" w:hRule="atLeast"/>
          <w:jc w:val="center"/>
        </w:trPr>
        <w:tc>
          <w:tcPr>
            <w:tcW w:w="1457" w:type="dxa"/>
            <w:tcBorders>
              <w:top w:val="single" w:color="auto" w:sz="4" w:space="0"/>
            </w:tcBorders>
            <w:vAlign w:val="center"/>
          </w:tcPr>
          <w:p>
            <w:pPr>
              <w:widowControl/>
              <w:jc w:val="left"/>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lang w:val="en-US" w:eastAsia="zh-CN"/>
              </w:rPr>
              <w:t>二、</w:t>
            </w:r>
            <w:r>
              <w:rPr>
                <w:rFonts w:hint="eastAsia" w:ascii="宋体" w:hAnsi="宋体" w:eastAsia="宋体" w:cs="宋体"/>
                <w:b/>
                <w:color w:val="auto"/>
                <w:kern w:val="0"/>
                <w:sz w:val="21"/>
                <w:szCs w:val="21"/>
              </w:rPr>
              <w:t>间接费用</w:t>
            </w:r>
          </w:p>
        </w:tc>
        <w:tc>
          <w:tcPr>
            <w:tcW w:w="970" w:type="dxa"/>
            <w:tcBorders>
              <w:top w:val="single" w:color="auto" w:sz="4" w:space="0"/>
            </w:tcBorders>
            <w:vAlign w:val="center"/>
          </w:tcPr>
          <w:p>
            <w:pPr>
              <w:widowControl/>
              <w:jc w:val="center"/>
              <w:rPr>
                <w:rFonts w:hint="eastAsia" w:ascii="宋体" w:hAnsi="宋体" w:eastAsia="宋体" w:cs="宋体"/>
                <w:color w:val="auto"/>
                <w:kern w:val="0"/>
                <w:sz w:val="21"/>
                <w:szCs w:val="21"/>
              </w:rPr>
            </w:pPr>
          </w:p>
        </w:tc>
        <w:tc>
          <w:tcPr>
            <w:tcW w:w="1010" w:type="dxa"/>
            <w:tcBorders>
              <w:top w:val="single" w:color="auto" w:sz="4" w:space="0"/>
            </w:tcBorders>
            <w:vAlign w:val="center"/>
          </w:tcPr>
          <w:p>
            <w:pPr>
              <w:widowControl/>
              <w:jc w:val="center"/>
              <w:rPr>
                <w:rFonts w:hint="eastAsia" w:ascii="宋体" w:hAnsi="宋体" w:eastAsia="宋体" w:cs="宋体"/>
                <w:color w:val="auto"/>
                <w:kern w:val="0"/>
                <w:sz w:val="21"/>
                <w:szCs w:val="21"/>
              </w:rPr>
            </w:pPr>
          </w:p>
        </w:tc>
        <w:tc>
          <w:tcPr>
            <w:tcW w:w="810" w:type="dxa"/>
            <w:tcBorders>
              <w:top w:val="single" w:color="auto" w:sz="4" w:space="0"/>
            </w:tcBorders>
            <w:vAlign w:val="center"/>
          </w:tcPr>
          <w:p>
            <w:pPr>
              <w:jc w:val="center"/>
              <w:rPr>
                <w:rFonts w:hint="eastAsia" w:ascii="宋体" w:hAnsi="宋体" w:eastAsia="宋体" w:cs="宋体"/>
                <w:color w:val="auto"/>
                <w:kern w:val="0"/>
                <w:sz w:val="21"/>
                <w:szCs w:val="21"/>
              </w:rPr>
            </w:pPr>
          </w:p>
        </w:tc>
        <w:tc>
          <w:tcPr>
            <w:tcW w:w="1000" w:type="dxa"/>
            <w:tcBorders>
              <w:top w:val="single" w:color="auto" w:sz="4" w:space="0"/>
            </w:tcBorders>
            <w:vAlign w:val="center"/>
          </w:tcPr>
          <w:p>
            <w:pPr>
              <w:widowControl/>
              <w:jc w:val="center"/>
              <w:rPr>
                <w:rFonts w:hint="eastAsia" w:ascii="宋体" w:hAnsi="宋体" w:eastAsia="宋体" w:cs="宋体"/>
                <w:color w:val="auto"/>
                <w:kern w:val="0"/>
                <w:sz w:val="21"/>
                <w:szCs w:val="21"/>
              </w:rPr>
            </w:pPr>
          </w:p>
        </w:tc>
        <w:tc>
          <w:tcPr>
            <w:tcW w:w="960" w:type="dxa"/>
            <w:tcBorders>
              <w:top w:val="single" w:color="auto" w:sz="4" w:space="0"/>
            </w:tcBorders>
            <w:vAlign w:val="center"/>
          </w:tcPr>
          <w:p>
            <w:pPr>
              <w:widowControl/>
              <w:jc w:val="center"/>
              <w:rPr>
                <w:rFonts w:hint="eastAsia" w:ascii="宋体" w:hAnsi="宋体" w:eastAsia="宋体" w:cs="宋体"/>
                <w:color w:val="auto"/>
                <w:kern w:val="0"/>
                <w:sz w:val="21"/>
                <w:szCs w:val="21"/>
              </w:rPr>
            </w:pPr>
          </w:p>
        </w:tc>
        <w:tc>
          <w:tcPr>
            <w:tcW w:w="910" w:type="dxa"/>
            <w:tcBorders>
              <w:top w:val="single" w:color="auto" w:sz="4" w:space="0"/>
            </w:tcBorders>
            <w:vAlign w:val="center"/>
          </w:tcPr>
          <w:p>
            <w:pPr>
              <w:widowControl/>
              <w:jc w:val="center"/>
              <w:rPr>
                <w:rFonts w:hint="eastAsia" w:ascii="宋体" w:hAnsi="宋体" w:eastAsia="宋体" w:cs="宋体"/>
                <w:color w:val="auto"/>
                <w:kern w:val="0"/>
                <w:sz w:val="21"/>
                <w:szCs w:val="21"/>
              </w:rPr>
            </w:pPr>
          </w:p>
        </w:tc>
        <w:tc>
          <w:tcPr>
            <w:tcW w:w="1030" w:type="dxa"/>
            <w:tcBorders>
              <w:top w:val="single" w:color="auto" w:sz="4" w:space="0"/>
            </w:tcBorders>
            <w:vAlign w:val="center"/>
          </w:tcPr>
          <w:p>
            <w:pPr>
              <w:widowControl/>
              <w:jc w:val="center"/>
              <w:rPr>
                <w:rFonts w:hint="eastAsia" w:ascii="宋体" w:hAnsi="宋体" w:eastAsia="宋体" w:cs="宋体"/>
                <w:color w:val="auto"/>
                <w:kern w:val="0"/>
                <w:sz w:val="21"/>
                <w:szCs w:val="21"/>
              </w:rPr>
            </w:pPr>
          </w:p>
        </w:tc>
        <w:tc>
          <w:tcPr>
            <w:tcW w:w="1010" w:type="dxa"/>
            <w:tcBorders>
              <w:top w:val="single" w:color="auto" w:sz="4" w:space="0"/>
            </w:tcBorders>
            <w:vAlign w:val="center"/>
          </w:tcPr>
          <w:p>
            <w:pPr>
              <w:widowControl/>
              <w:jc w:val="center"/>
              <w:rPr>
                <w:rFonts w:hint="eastAsia" w:ascii="宋体" w:hAnsi="宋体" w:eastAsia="宋体" w:cs="宋体"/>
                <w:color w:val="auto"/>
                <w:kern w:val="0"/>
                <w:sz w:val="24"/>
                <w:szCs w:val="24"/>
              </w:rPr>
            </w:pPr>
          </w:p>
        </w:tc>
        <w:tc>
          <w:tcPr>
            <w:tcW w:w="821" w:type="dxa"/>
            <w:tcBorders>
              <w:top w:val="single" w:color="auto" w:sz="4" w:space="0"/>
            </w:tcBorders>
            <w:vAlign w:val="center"/>
          </w:tcPr>
          <w:p>
            <w:pPr>
              <w:widowControl/>
              <w:jc w:val="center"/>
              <w:rPr>
                <w:rFonts w:hint="eastAsia" w:ascii="宋体" w:hAnsi="宋体" w:eastAsia="宋体" w:cs="宋体"/>
                <w:color w:val="auto"/>
                <w:kern w:val="0"/>
                <w:sz w:val="21"/>
                <w:szCs w:val="21"/>
              </w:rPr>
            </w:pP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419" w:hRule="atLeast"/>
          <w:jc w:val="center"/>
        </w:trPr>
        <w:tc>
          <w:tcPr>
            <w:tcW w:w="1457" w:type="dxa"/>
            <w:vAlign w:val="center"/>
          </w:tcPr>
          <w:p>
            <w:pPr>
              <w:widowControl/>
              <w:jc w:val="center"/>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合计</w:t>
            </w:r>
          </w:p>
        </w:tc>
        <w:tc>
          <w:tcPr>
            <w:tcW w:w="970" w:type="dxa"/>
            <w:vAlign w:val="center"/>
          </w:tcPr>
          <w:p>
            <w:pPr>
              <w:widowControl/>
              <w:jc w:val="center"/>
              <w:rPr>
                <w:rFonts w:hint="eastAsia" w:ascii="宋体" w:hAnsi="宋体" w:eastAsia="宋体" w:cs="宋体"/>
                <w:color w:val="auto"/>
                <w:kern w:val="0"/>
                <w:sz w:val="21"/>
                <w:szCs w:val="21"/>
              </w:rPr>
            </w:pPr>
          </w:p>
        </w:tc>
        <w:tc>
          <w:tcPr>
            <w:tcW w:w="1010" w:type="dxa"/>
            <w:vAlign w:val="center"/>
          </w:tcPr>
          <w:p>
            <w:pPr>
              <w:widowControl/>
              <w:jc w:val="center"/>
              <w:rPr>
                <w:rFonts w:hint="eastAsia" w:ascii="宋体" w:hAnsi="宋体" w:eastAsia="宋体" w:cs="宋体"/>
                <w:color w:val="auto"/>
                <w:kern w:val="0"/>
                <w:sz w:val="21"/>
                <w:szCs w:val="21"/>
              </w:rPr>
            </w:pPr>
          </w:p>
        </w:tc>
        <w:tc>
          <w:tcPr>
            <w:tcW w:w="810" w:type="dxa"/>
            <w:vAlign w:val="center"/>
          </w:tcPr>
          <w:p>
            <w:pPr>
              <w:jc w:val="center"/>
              <w:rPr>
                <w:rFonts w:hint="eastAsia" w:ascii="宋体" w:hAnsi="宋体" w:eastAsia="宋体" w:cs="宋体"/>
                <w:color w:val="auto"/>
                <w:kern w:val="0"/>
                <w:sz w:val="21"/>
                <w:szCs w:val="21"/>
              </w:rPr>
            </w:pPr>
          </w:p>
        </w:tc>
        <w:tc>
          <w:tcPr>
            <w:tcW w:w="1000" w:type="dxa"/>
            <w:vAlign w:val="center"/>
          </w:tcPr>
          <w:p>
            <w:pPr>
              <w:widowControl/>
              <w:jc w:val="center"/>
              <w:rPr>
                <w:rFonts w:hint="eastAsia" w:ascii="宋体" w:hAnsi="宋体" w:eastAsia="宋体" w:cs="宋体"/>
                <w:color w:val="auto"/>
                <w:kern w:val="0"/>
                <w:sz w:val="21"/>
                <w:szCs w:val="21"/>
              </w:rPr>
            </w:pPr>
          </w:p>
        </w:tc>
        <w:tc>
          <w:tcPr>
            <w:tcW w:w="960" w:type="dxa"/>
            <w:vAlign w:val="center"/>
          </w:tcPr>
          <w:p>
            <w:pPr>
              <w:widowControl/>
              <w:jc w:val="center"/>
              <w:rPr>
                <w:rFonts w:hint="eastAsia" w:ascii="宋体" w:hAnsi="宋体" w:eastAsia="宋体" w:cs="宋体"/>
                <w:color w:val="auto"/>
                <w:kern w:val="0"/>
                <w:sz w:val="21"/>
                <w:szCs w:val="21"/>
              </w:rPr>
            </w:pPr>
          </w:p>
        </w:tc>
        <w:tc>
          <w:tcPr>
            <w:tcW w:w="910" w:type="dxa"/>
            <w:vAlign w:val="center"/>
          </w:tcPr>
          <w:p>
            <w:pPr>
              <w:widowControl/>
              <w:jc w:val="center"/>
              <w:rPr>
                <w:rFonts w:hint="eastAsia" w:ascii="宋体" w:hAnsi="宋体" w:eastAsia="宋体" w:cs="宋体"/>
                <w:color w:val="auto"/>
                <w:kern w:val="0"/>
                <w:sz w:val="21"/>
                <w:szCs w:val="21"/>
              </w:rPr>
            </w:pPr>
          </w:p>
        </w:tc>
        <w:tc>
          <w:tcPr>
            <w:tcW w:w="1030" w:type="dxa"/>
            <w:vAlign w:val="center"/>
          </w:tcPr>
          <w:p>
            <w:pPr>
              <w:widowControl/>
              <w:jc w:val="center"/>
              <w:rPr>
                <w:rFonts w:hint="eastAsia" w:ascii="宋体" w:hAnsi="宋体" w:eastAsia="宋体" w:cs="宋体"/>
                <w:color w:val="auto"/>
                <w:kern w:val="0"/>
                <w:sz w:val="21"/>
                <w:szCs w:val="21"/>
              </w:rPr>
            </w:pPr>
          </w:p>
        </w:tc>
        <w:tc>
          <w:tcPr>
            <w:tcW w:w="1010" w:type="dxa"/>
            <w:vAlign w:val="center"/>
          </w:tcPr>
          <w:p>
            <w:pPr>
              <w:widowControl/>
              <w:jc w:val="center"/>
              <w:rPr>
                <w:rFonts w:hint="eastAsia" w:ascii="宋体" w:hAnsi="宋体" w:eastAsia="宋体" w:cs="宋体"/>
                <w:color w:val="auto"/>
                <w:kern w:val="0"/>
                <w:sz w:val="21"/>
                <w:szCs w:val="21"/>
              </w:rPr>
            </w:pPr>
          </w:p>
        </w:tc>
        <w:tc>
          <w:tcPr>
            <w:tcW w:w="821" w:type="dxa"/>
            <w:vAlign w:val="center"/>
          </w:tcPr>
          <w:p>
            <w:pPr>
              <w:widowControl/>
              <w:jc w:val="center"/>
              <w:rPr>
                <w:rFonts w:hint="eastAsia" w:ascii="宋体" w:hAnsi="宋体" w:eastAsia="宋体" w:cs="宋体"/>
                <w:color w:val="auto"/>
                <w:kern w:val="0"/>
                <w:sz w:val="21"/>
                <w:szCs w:val="21"/>
              </w:rPr>
            </w:pPr>
          </w:p>
        </w:tc>
      </w:tr>
    </w:tbl>
    <w:p>
      <w:pPr>
        <w:spacing w:line="360" w:lineRule="auto"/>
        <w:ind w:firstLine="248" w:firstLineChars="113"/>
        <w:rPr>
          <w:rFonts w:hint="eastAsia" w:ascii="宋体" w:hAnsi="宋体" w:eastAsia="宋体" w:cs="宋体"/>
          <w:color w:val="FF0000"/>
          <w:spacing w:val="20"/>
          <w:kern w:val="0"/>
          <w:sz w:val="18"/>
          <w:szCs w:val="18"/>
          <w:lang w:val="en-US" w:eastAsia="zh-CN"/>
        </w:rPr>
      </w:pPr>
      <w:r>
        <w:rPr>
          <w:rFonts w:hint="eastAsia" w:ascii="宋体" w:hAnsi="宋体" w:eastAsia="宋体" w:cs="宋体"/>
          <w:color w:val="FF0000"/>
          <w:spacing w:val="20"/>
          <w:kern w:val="0"/>
          <w:sz w:val="18"/>
          <w:szCs w:val="18"/>
          <w:lang w:val="en-US" w:eastAsia="zh-CN"/>
        </w:rPr>
        <w:t>注：《广州市科技计划项目管理办法》未执行前签订任务（合同）书的项目，按照任务（合同）书的支出科目列示；</w:t>
      </w:r>
    </w:p>
    <w:p>
      <w:pPr>
        <w:spacing w:line="360" w:lineRule="auto"/>
        <w:ind w:firstLine="237" w:firstLineChars="113"/>
        <w:rPr>
          <w:rFonts w:hint="eastAsia" w:ascii="宋体" w:hAnsi="宋体" w:cs="宋体"/>
          <w:color w:val="auto"/>
          <w:kern w:val="0"/>
          <w:sz w:val="21"/>
          <w:szCs w:val="21"/>
          <w:lang w:eastAsia="zh-CN"/>
        </w:rPr>
      </w:pPr>
      <w:r>
        <w:rPr>
          <w:rFonts w:hint="eastAsia" w:ascii="宋体" w:hAnsi="宋体" w:cs="宋体"/>
          <w:color w:val="auto"/>
          <w:spacing w:val="0"/>
          <w:kern w:val="2"/>
          <w:sz w:val="21"/>
          <w:szCs w:val="21"/>
          <w:lang w:val="en-US" w:eastAsia="zh-CN"/>
        </w:rPr>
        <w:t>经审计，核减项目经费XXX万元，其中市财政科技经费XXX万元，</w:t>
      </w:r>
      <w:r>
        <w:rPr>
          <w:rFonts w:hint="eastAsia" w:ascii="宋体" w:hAnsi="宋体" w:eastAsia="宋体" w:cs="宋体"/>
          <w:color w:val="auto"/>
          <w:kern w:val="2"/>
          <w:sz w:val="21"/>
          <w:szCs w:val="21"/>
          <w:lang w:val="en-US" w:eastAsia="zh-CN"/>
        </w:rPr>
        <w:t>配套（自筹）</w:t>
      </w:r>
      <w:r>
        <w:rPr>
          <w:rFonts w:hint="eastAsia" w:ascii="宋体" w:hAnsi="宋体" w:cs="宋体"/>
          <w:color w:val="auto"/>
          <w:spacing w:val="0"/>
          <w:kern w:val="2"/>
          <w:sz w:val="21"/>
          <w:szCs w:val="21"/>
          <w:lang w:val="en-US" w:eastAsia="zh-CN"/>
        </w:rPr>
        <w:t>经费XXX万元，核减的主要原因为</w:t>
      </w:r>
      <w:r>
        <w:rPr>
          <w:rFonts w:hint="eastAsia" w:ascii="宋体" w:hAnsi="宋体" w:eastAsia="宋体" w:cs="宋体"/>
          <w:color w:val="auto"/>
          <w:kern w:val="0"/>
          <w:sz w:val="21"/>
          <w:szCs w:val="21"/>
        </w:rPr>
        <w:t>XXXX</w:t>
      </w:r>
      <w:r>
        <w:rPr>
          <w:rFonts w:hint="eastAsia" w:ascii="宋体" w:hAnsi="宋体" w:cs="宋体"/>
          <w:color w:val="auto"/>
          <w:kern w:val="0"/>
          <w:sz w:val="21"/>
          <w:szCs w:val="21"/>
          <w:lang w:eastAsia="zh-CN"/>
        </w:rPr>
        <w:t>。</w:t>
      </w:r>
    </w:p>
    <w:p>
      <w:pPr>
        <w:tabs>
          <w:tab w:val="left" w:pos="180"/>
        </w:tabs>
        <w:spacing w:line="360" w:lineRule="auto"/>
        <w:ind w:left="0" w:leftChars="0" w:firstLine="420" w:firstLineChars="200"/>
        <w:jc w:val="left"/>
        <w:rPr>
          <w:rFonts w:hint="eastAsia" w:ascii="宋体" w:hAnsi="宋体" w:cs="宋体"/>
          <w:color w:val="auto"/>
          <w:szCs w:val="21"/>
        </w:rPr>
      </w:pPr>
      <w:r>
        <w:rPr>
          <w:rFonts w:hint="eastAsia" w:ascii="宋体" w:hAnsi="宋体" w:cs="宋体"/>
          <w:color w:val="auto"/>
          <w:szCs w:val="21"/>
          <w:lang w:val="en-US" w:eastAsia="zh-CN"/>
        </w:rPr>
        <w:t>2.</w:t>
      </w:r>
      <w:r>
        <w:rPr>
          <w:rFonts w:hint="eastAsia" w:ascii="宋体" w:hAnsi="宋体" w:cs="宋体"/>
          <w:color w:val="auto"/>
          <w:szCs w:val="21"/>
        </w:rPr>
        <w:t>审定支出分类明细情况。审定</w:t>
      </w:r>
      <w:r>
        <w:rPr>
          <w:rFonts w:hint="eastAsia" w:ascii="宋体" w:hAnsi="宋体" w:cs="宋体"/>
          <w:color w:val="auto"/>
          <w:szCs w:val="21"/>
          <w:lang w:eastAsia="zh-CN"/>
        </w:rPr>
        <w:t>市财政科技经费</w:t>
      </w:r>
      <w:r>
        <w:rPr>
          <w:rFonts w:hint="eastAsia" w:ascii="宋体" w:hAnsi="宋体" w:cs="宋体"/>
          <w:color w:val="auto"/>
          <w:szCs w:val="21"/>
        </w:rPr>
        <w:t>支出中：已支出xx万元，应付未付xx万元，预计支出xx万元；审定配套（自筹）资金支出中：已支出xx万元，应付未付xx万元，预计支出xx万元，具体情况如下表：</w:t>
      </w:r>
    </w:p>
    <w:p>
      <w:pPr>
        <w:widowControl/>
        <w:ind w:firstLine="420" w:firstLineChars="200"/>
        <w:jc w:val="right"/>
        <w:rPr>
          <w:rFonts w:ascii="Arial" w:hAnsi="Arial" w:cs="Arial"/>
          <w:kern w:val="0"/>
          <w:szCs w:val="21"/>
        </w:rPr>
      </w:pPr>
      <w:r>
        <w:rPr>
          <w:rFonts w:ascii="Arial" w:hAnsi="宋体" w:cs="Arial"/>
          <w:sz w:val="21"/>
          <w:szCs w:val="21"/>
        </w:rPr>
        <w:t>单位：</w:t>
      </w:r>
      <w:r>
        <w:rPr>
          <w:rFonts w:hint="eastAsia" w:ascii="Arial" w:hAnsi="宋体" w:cs="Arial"/>
          <w:sz w:val="21"/>
          <w:szCs w:val="21"/>
        </w:rPr>
        <w:t>人民币</w:t>
      </w:r>
      <w:r>
        <w:rPr>
          <w:rFonts w:ascii="Arial" w:hAnsi="宋体" w:cs="Arial"/>
          <w:sz w:val="21"/>
          <w:szCs w:val="21"/>
        </w:rPr>
        <w:t>万元</w:t>
      </w:r>
    </w:p>
    <w:tbl>
      <w:tblPr>
        <w:tblStyle w:val="15"/>
        <w:tblpPr w:leftFromText="180" w:rightFromText="180" w:vertAnchor="text" w:horzAnchor="page" w:tblpX="1127" w:tblpY="262"/>
        <w:tblOverlap w:val="never"/>
        <w:tblW w:w="0" w:type="auto"/>
        <w:tblInd w:w="0" w:type="dxa"/>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Layout w:type="fixed"/>
        <w:tblCellMar>
          <w:top w:w="0" w:type="dxa"/>
          <w:left w:w="108" w:type="dxa"/>
          <w:bottom w:w="0" w:type="dxa"/>
          <w:right w:w="108" w:type="dxa"/>
        </w:tblCellMar>
      </w:tblPr>
      <w:tblGrid>
        <w:gridCol w:w="1824"/>
        <w:gridCol w:w="787"/>
        <w:gridCol w:w="908"/>
        <w:gridCol w:w="895"/>
        <w:gridCol w:w="939"/>
        <w:gridCol w:w="992"/>
        <w:gridCol w:w="993"/>
        <w:gridCol w:w="832"/>
        <w:gridCol w:w="707"/>
        <w:gridCol w:w="977"/>
        <w:tblGridChange w:id="1">
          <w:tblGrid>
            <w:gridCol w:w="1824"/>
            <w:gridCol w:w="787"/>
            <w:gridCol w:w="908"/>
            <w:gridCol w:w="895"/>
            <w:gridCol w:w="939"/>
            <w:gridCol w:w="992"/>
            <w:gridCol w:w="993"/>
            <w:gridCol w:w="832"/>
            <w:gridCol w:w="707"/>
            <w:gridCol w:w="977"/>
          </w:tblGrid>
        </w:tblGridChange>
      </w:tblGrid>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452" w:hRule="atLeast"/>
        </w:trPr>
        <w:tc>
          <w:tcPr>
            <w:tcW w:w="1824" w:type="dxa"/>
            <w:vMerge w:val="restart"/>
            <w:vAlign w:val="center"/>
          </w:tcPr>
          <w:p>
            <w:pPr>
              <w:widowControl/>
              <w:jc w:val="center"/>
              <w:rPr>
                <w:rFonts w:ascii="Arial" w:hAnsi="Arial" w:cs="Arial"/>
                <w:b/>
                <w:bCs/>
                <w:kern w:val="0"/>
                <w:sz w:val="20"/>
                <w:szCs w:val="20"/>
              </w:rPr>
            </w:pPr>
            <w:r>
              <w:rPr>
                <w:rFonts w:ascii="Arial" w:hAnsi="Arial" w:cs="Arial"/>
                <w:b/>
                <w:bCs/>
                <w:kern w:val="0"/>
                <w:sz w:val="20"/>
                <w:szCs w:val="20"/>
              </w:rPr>
              <w:t>支出科目</w:t>
            </w:r>
          </w:p>
        </w:tc>
        <w:tc>
          <w:tcPr>
            <w:tcW w:w="8030" w:type="dxa"/>
            <w:gridSpan w:val="9"/>
            <w:vAlign w:val="center"/>
          </w:tcPr>
          <w:p>
            <w:pPr>
              <w:widowControl/>
              <w:jc w:val="center"/>
              <w:rPr>
                <w:rFonts w:ascii="Arial" w:hAnsi="Arial" w:cs="Arial"/>
                <w:b/>
                <w:bCs/>
                <w:kern w:val="0"/>
                <w:sz w:val="20"/>
                <w:szCs w:val="20"/>
              </w:rPr>
            </w:pPr>
            <w:r>
              <w:rPr>
                <w:rFonts w:hint="eastAsia" w:ascii="Arial" w:hAnsi="Arial" w:cs="Arial"/>
                <w:b/>
                <w:bCs/>
                <w:kern w:val="0"/>
                <w:sz w:val="20"/>
                <w:szCs w:val="20"/>
                <w:lang w:val="en-US" w:eastAsia="zh-CN"/>
              </w:rPr>
              <w:t>支出</w:t>
            </w:r>
            <w:r>
              <w:rPr>
                <w:rFonts w:ascii="Arial" w:hAnsi="Arial" w:cs="Arial"/>
                <w:b/>
                <w:bCs/>
                <w:kern w:val="0"/>
                <w:sz w:val="20"/>
                <w:szCs w:val="20"/>
              </w:rPr>
              <w:t>审定数</w:t>
            </w: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452" w:hRule="atLeast"/>
        </w:trPr>
        <w:tc>
          <w:tcPr>
            <w:tcW w:w="1824" w:type="dxa"/>
            <w:vMerge w:val="continue"/>
            <w:vAlign w:val="center"/>
          </w:tcPr>
          <w:p>
            <w:pPr>
              <w:widowControl/>
              <w:jc w:val="center"/>
              <w:rPr>
                <w:rFonts w:ascii="Arial" w:hAnsi="Arial" w:cs="Arial"/>
                <w:b/>
                <w:bCs/>
                <w:kern w:val="0"/>
                <w:sz w:val="20"/>
                <w:szCs w:val="20"/>
              </w:rPr>
            </w:pPr>
          </w:p>
        </w:tc>
        <w:tc>
          <w:tcPr>
            <w:tcW w:w="3529" w:type="dxa"/>
            <w:gridSpan w:val="4"/>
            <w:vAlign w:val="center"/>
          </w:tcPr>
          <w:p>
            <w:pPr>
              <w:widowControl/>
              <w:jc w:val="center"/>
              <w:rPr>
                <w:rFonts w:hint="eastAsia" w:ascii="Arial" w:hAnsi="Arial" w:eastAsia="宋体" w:cs="Arial"/>
                <w:b/>
                <w:bCs/>
                <w:kern w:val="0"/>
                <w:sz w:val="20"/>
                <w:szCs w:val="20"/>
                <w:lang w:eastAsia="zh-CN"/>
              </w:rPr>
            </w:pPr>
            <w:r>
              <w:rPr>
                <w:rFonts w:hint="eastAsia" w:ascii="Arial" w:hAnsi="Arial" w:cs="Arial"/>
                <w:b/>
                <w:bCs/>
                <w:kern w:val="0"/>
                <w:sz w:val="20"/>
                <w:szCs w:val="20"/>
                <w:lang w:eastAsia="zh-CN"/>
              </w:rPr>
              <w:t>市财政科技经费</w:t>
            </w:r>
          </w:p>
        </w:tc>
        <w:tc>
          <w:tcPr>
            <w:tcW w:w="3524" w:type="dxa"/>
            <w:gridSpan w:val="4"/>
            <w:vAlign w:val="center"/>
          </w:tcPr>
          <w:p>
            <w:pPr>
              <w:widowControl/>
              <w:jc w:val="center"/>
              <w:rPr>
                <w:rFonts w:ascii="Arial" w:hAnsi="Arial" w:cs="Arial"/>
                <w:b/>
                <w:bCs/>
                <w:kern w:val="0"/>
                <w:sz w:val="20"/>
                <w:szCs w:val="20"/>
              </w:rPr>
            </w:pPr>
            <w:r>
              <w:rPr>
                <w:rFonts w:hint="eastAsia" w:ascii="Arial" w:hAnsi="Arial" w:cs="Arial"/>
                <w:b/>
                <w:bCs/>
                <w:kern w:val="0"/>
                <w:sz w:val="20"/>
                <w:szCs w:val="20"/>
              </w:rPr>
              <w:t>配套（自筹）</w:t>
            </w:r>
            <w:r>
              <w:rPr>
                <w:rFonts w:ascii="Arial" w:hAnsi="Arial" w:cs="Arial"/>
                <w:b/>
                <w:bCs/>
                <w:kern w:val="0"/>
                <w:sz w:val="20"/>
                <w:szCs w:val="20"/>
              </w:rPr>
              <w:t>资金</w:t>
            </w:r>
          </w:p>
        </w:tc>
        <w:tc>
          <w:tcPr>
            <w:tcW w:w="977" w:type="dxa"/>
            <w:vMerge w:val="restart"/>
            <w:vAlign w:val="center"/>
          </w:tcPr>
          <w:p>
            <w:pPr>
              <w:jc w:val="center"/>
              <w:rPr>
                <w:rFonts w:ascii="Arial" w:hAnsi="Arial" w:cs="Arial"/>
                <w:b/>
                <w:bCs/>
                <w:kern w:val="0"/>
                <w:sz w:val="20"/>
                <w:szCs w:val="20"/>
              </w:rPr>
            </w:pPr>
            <w:r>
              <w:rPr>
                <w:rFonts w:ascii="Arial" w:hAnsi="Arial" w:cs="Arial"/>
                <w:b/>
                <w:bCs/>
                <w:kern w:val="0"/>
                <w:sz w:val="20"/>
                <w:szCs w:val="20"/>
              </w:rPr>
              <w:t>合计</w:t>
            </w: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402" w:hRule="atLeast"/>
        </w:trPr>
        <w:tc>
          <w:tcPr>
            <w:tcW w:w="1824" w:type="dxa"/>
            <w:vMerge w:val="continue"/>
            <w:vAlign w:val="center"/>
          </w:tcPr>
          <w:p>
            <w:pPr>
              <w:widowControl/>
              <w:jc w:val="left"/>
              <w:rPr>
                <w:rFonts w:ascii="Arial" w:hAnsi="Arial" w:cs="Arial"/>
                <w:b/>
                <w:bCs/>
                <w:kern w:val="0"/>
                <w:sz w:val="20"/>
                <w:szCs w:val="20"/>
              </w:rPr>
            </w:pPr>
          </w:p>
        </w:tc>
        <w:tc>
          <w:tcPr>
            <w:tcW w:w="787" w:type="dxa"/>
            <w:vAlign w:val="center"/>
          </w:tcPr>
          <w:p>
            <w:pPr>
              <w:widowControl/>
              <w:jc w:val="center"/>
              <w:rPr>
                <w:rFonts w:ascii="Arial" w:hAnsi="Arial" w:cs="Arial"/>
                <w:b/>
                <w:bCs/>
                <w:kern w:val="0"/>
                <w:sz w:val="20"/>
                <w:szCs w:val="20"/>
              </w:rPr>
            </w:pPr>
            <w:r>
              <w:rPr>
                <w:rFonts w:hint="eastAsia" w:ascii="Arial" w:hAnsi="Arial" w:cs="Arial"/>
                <w:b/>
                <w:bCs/>
                <w:kern w:val="0"/>
                <w:sz w:val="20"/>
                <w:szCs w:val="20"/>
              </w:rPr>
              <w:t>已支付数</w:t>
            </w:r>
          </w:p>
        </w:tc>
        <w:tc>
          <w:tcPr>
            <w:tcW w:w="908" w:type="dxa"/>
            <w:vAlign w:val="center"/>
          </w:tcPr>
          <w:p>
            <w:pPr>
              <w:widowControl/>
              <w:jc w:val="center"/>
              <w:rPr>
                <w:rFonts w:ascii="Arial" w:hAnsi="Arial" w:cs="Arial"/>
                <w:b/>
                <w:bCs/>
                <w:kern w:val="0"/>
                <w:sz w:val="20"/>
                <w:szCs w:val="20"/>
              </w:rPr>
            </w:pPr>
            <w:r>
              <w:rPr>
                <w:rFonts w:hint="eastAsia" w:ascii="Arial" w:hAnsi="Arial" w:cs="Arial"/>
                <w:b/>
                <w:bCs/>
                <w:kern w:val="0"/>
                <w:sz w:val="20"/>
                <w:szCs w:val="20"/>
              </w:rPr>
              <w:t>应付未付数</w:t>
            </w:r>
          </w:p>
        </w:tc>
        <w:tc>
          <w:tcPr>
            <w:tcW w:w="895" w:type="dxa"/>
            <w:vAlign w:val="center"/>
          </w:tcPr>
          <w:p>
            <w:pPr>
              <w:widowControl/>
              <w:jc w:val="center"/>
              <w:rPr>
                <w:rFonts w:ascii="Arial" w:hAnsi="Arial" w:cs="Arial"/>
                <w:b/>
                <w:bCs/>
                <w:kern w:val="0"/>
                <w:sz w:val="20"/>
                <w:szCs w:val="20"/>
              </w:rPr>
            </w:pPr>
            <w:r>
              <w:rPr>
                <w:rFonts w:hint="eastAsia" w:ascii="Arial" w:hAnsi="Arial" w:cs="Arial"/>
                <w:b/>
                <w:bCs/>
                <w:kern w:val="0"/>
                <w:sz w:val="20"/>
                <w:szCs w:val="20"/>
              </w:rPr>
              <w:t>预计支出数</w:t>
            </w:r>
          </w:p>
        </w:tc>
        <w:tc>
          <w:tcPr>
            <w:tcW w:w="939" w:type="dxa"/>
            <w:vAlign w:val="center"/>
          </w:tcPr>
          <w:p>
            <w:pPr>
              <w:widowControl/>
              <w:jc w:val="center"/>
              <w:rPr>
                <w:rFonts w:ascii="Arial" w:hAnsi="Arial" w:cs="Arial"/>
                <w:b/>
                <w:bCs/>
                <w:kern w:val="0"/>
                <w:sz w:val="20"/>
                <w:szCs w:val="20"/>
              </w:rPr>
            </w:pPr>
            <w:r>
              <w:rPr>
                <w:rFonts w:hint="eastAsia" w:ascii="Arial" w:hAnsi="Arial" w:cs="Arial"/>
                <w:b/>
                <w:bCs/>
                <w:kern w:val="0"/>
                <w:sz w:val="20"/>
                <w:szCs w:val="20"/>
              </w:rPr>
              <w:t>小</w:t>
            </w:r>
            <w:r>
              <w:rPr>
                <w:rFonts w:ascii="Arial" w:hAnsi="Arial" w:cs="Arial"/>
                <w:b/>
                <w:bCs/>
                <w:kern w:val="0"/>
                <w:sz w:val="20"/>
                <w:szCs w:val="20"/>
              </w:rPr>
              <w:t>计</w:t>
            </w:r>
          </w:p>
        </w:tc>
        <w:tc>
          <w:tcPr>
            <w:tcW w:w="992" w:type="dxa"/>
            <w:vAlign w:val="center"/>
          </w:tcPr>
          <w:p>
            <w:pPr>
              <w:widowControl/>
              <w:jc w:val="center"/>
              <w:rPr>
                <w:rFonts w:ascii="Arial" w:hAnsi="Arial" w:cs="Arial"/>
                <w:b/>
                <w:bCs/>
                <w:kern w:val="0"/>
                <w:sz w:val="20"/>
                <w:szCs w:val="20"/>
              </w:rPr>
            </w:pPr>
            <w:r>
              <w:rPr>
                <w:rFonts w:hint="eastAsia" w:ascii="Arial" w:hAnsi="Arial" w:cs="Arial"/>
                <w:b/>
                <w:bCs/>
                <w:kern w:val="0"/>
                <w:sz w:val="20"/>
                <w:szCs w:val="20"/>
              </w:rPr>
              <w:t>已支付数</w:t>
            </w:r>
          </w:p>
        </w:tc>
        <w:tc>
          <w:tcPr>
            <w:tcW w:w="993" w:type="dxa"/>
            <w:vAlign w:val="center"/>
          </w:tcPr>
          <w:p>
            <w:pPr>
              <w:widowControl/>
              <w:jc w:val="center"/>
              <w:rPr>
                <w:rFonts w:ascii="Arial" w:hAnsi="Arial" w:cs="Arial"/>
                <w:b/>
                <w:bCs/>
                <w:kern w:val="0"/>
                <w:sz w:val="20"/>
                <w:szCs w:val="20"/>
              </w:rPr>
            </w:pPr>
            <w:r>
              <w:rPr>
                <w:rFonts w:hint="eastAsia" w:ascii="Arial" w:hAnsi="Arial" w:cs="Arial"/>
                <w:b/>
                <w:bCs/>
                <w:kern w:val="0"/>
                <w:sz w:val="20"/>
                <w:szCs w:val="20"/>
              </w:rPr>
              <w:t>应付未付数</w:t>
            </w:r>
          </w:p>
        </w:tc>
        <w:tc>
          <w:tcPr>
            <w:tcW w:w="832" w:type="dxa"/>
            <w:vAlign w:val="center"/>
          </w:tcPr>
          <w:p>
            <w:pPr>
              <w:widowControl/>
              <w:jc w:val="center"/>
              <w:rPr>
                <w:rFonts w:ascii="Arial" w:hAnsi="Arial" w:cs="Arial"/>
                <w:b/>
                <w:bCs/>
                <w:kern w:val="0"/>
                <w:sz w:val="20"/>
                <w:szCs w:val="20"/>
              </w:rPr>
            </w:pPr>
            <w:r>
              <w:rPr>
                <w:rFonts w:hint="eastAsia" w:ascii="Arial" w:hAnsi="Arial" w:cs="Arial"/>
                <w:b/>
                <w:bCs/>
                <w:kern w:val="0"/>
                <w:sz w:val="20"/>
                <w:szCs w:val="20"/>
              </w:rPr>
              <w:t>预计支出数</w:t>
            </w:r>
          </w:p>
        </w:tc>
        <w:tc>
          <w:tcPr>
            <w:tcW w:w="707" w:type="dxa"/>
            <w:vAlign w:val="center"/>
          </w:tcPr>
          <w:p>
            <w:pPr>
              <w:widowControl/>
              <w:jc w:val="center"/>
              <w:rPr>
                <w:rFonts w:ascii="Arial" w:hAnsi="Arial" w:cs="Arial"/>
                <w:b/>
                <w:bCs/>
                <w:kern w:val="0"/>
                <w:sz w:val="20"/>
                <w:szCs w:val="20"/>
              </w:rPr>
            </w:pPr>
            <w:r>
              <w:rPr>
                <w:rFonts w:hint="eastAsia" w:ascii="Arial" w:hAnsi="Arial" w:cs="Arial"/>
                <w:b/>
                <w:bCs/>
                <w:kern w:val="0"/>
                <w:sz w:val="20"/>
                <w:szCs w:val="20"/>
              </w:rPr>
              <w:t>小</w:t>
            </w:r>
            <w:r>
              <w:rPr>
                <w:rFonts w:ascii="Arial" w:hAnsi="Arial" w:cs="Arial"/>
                <w:b/>
                <w:bCs/>
                <w:kern w:val="0"/>
                <w:sz w:val="20"/>
                <w:szCs w:val="20"/>
              </w:rPr>
              <w:t>计</w:t>
            </w:r>
          </w:p>
        </w:tc>
        <w:tc>
          <w:tcPr>
            <w:tcW w:w="977" w:type="dxa"/>
            <w:vMerge w:val="continue"/>
          </w:tcPr>
          <w:p>
            <w:pPr>
              <w:widowControl/>
              <w:jc w:val="center"/>
              <w:rPr>
                <w:rFonts w:ascii="Arial" w:hAnsi="Arial" w:cs="Arial"/>
                <w:b/>
                <w:bCs/>
                <w:kern w:val="0"/>
                <w:sz w:val="20"/>
                <w:szCs w:val="20"/>
              </w:rPr>
            </w:pP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422" w:hRule="atLeast"/>
        </w:trPr>
        <w:tc>
          <w:tcPr>
            <w:tcW w:w="1824" w:type="dxa"/>
            <w:vAlign w:val="center"/>
          </w:tcPr>
          <w:p>
            <w:pPr>
              <w:widowControl/>
              <w:jc w:val="left"/>
              <w:rPr>
                <w:rFonts w:ascii="Arial" w:hAnsi="Arial" w:cs="Arial"/>
                <w:b/>
                <w:bCs/>
                <w:kern w:val="0"/>
                <w:sz w:val="20"/>
                <w:szCs w:val="20"/>
              </w:rPr>
            </w:pPr>
            <w:r>
              <w:rPr>
                <w:rFonts w:hint="eastAsia" w:ascii="Arial" w:hAnsi="Arial" w:cs="Arial"/>
                <w:b/>
                <w:bCs/>
                <w:kern w:val="0"/>
                <w:sz w:val="20"/>
                <w:szCs w:val="20"/>
                <w:lang w:val="en-US" w:eastAsia="zh-CN"/>
              </w:rPr>
              <w:t>一、</w:t>
            </w:r>
            <w:r>
              <w:rPr>
                <w:rFonts w:hint="eastAsia" w:ascii="Arial" w:hAnsi="Arial" w:cs="Arial"/>
                <w:b/>
                <w:bCs/>
                <w:kern w:val="0"/>
                <w:sz w:val="20"/>
                <w:szCs w:val="20"/>
              </w:rPr>
              <w:t>直接费用</w:t>
            </w:r>
          </w:p>
        </w:tc>
        <w:tc>
          <w:tcPr>
            <w:tcW w:w="787" w:type="dxa"/>
          </w:tcPr>
          <w:p>
            <w:pPr>
              <w:widowControl/>
              <w:jc w:val="center"/>
              <w:rPr>
                <w:rFonts w:ascii="Arial" w:hAnsi="Arial" w:cs="Arial"/>
                <w:b/>
                <w:bCs/>
                <w:kern w:val="0"/>
                <w:sz w:val="20"/>
                <w:szCs w:val="20"/>
              </w:rPr>
            </w:pPr>
          </w:p>
        </w:tc>
        <w:tc>
          <w:tcPr>
            <w:tcW w:w="908" w:type="dxa"/>
            <w:vAlign w:val="center"/>
          </w:tcPr>
          <w:p>
            <w:pPr>
              <w:widowControl/>
              <w:jc w:val="center"/>
              <w:rPr>
                <w:rFonts w:ascii="Arial" w:hAnsi="Arial" w:cs="Arial"/>
                <w:b/>
                <w:bCs/>
                <w:kern w:val="0"/>
                <w:sz w:val="20"/>
                <w:szCs w:val="20"/>
              </w:rPr>
            </w:pPr>
          </w:p>
        </w:tc>
        <w:tc>
          <w:tcPr>
            <w:tcW w:w="895" w:type="dxa"/>
            <w:vAlign w:val="center"/>
          </w:tcPr>
          <w:p>
            <w:pPr>
              <w:widowControl/>
              <w:jc w:val="center"/>
              <w:rPr>
                <w:rFonts w:ascii="Arial" w:hAnsi="Arial" w:cs="Arial"/>
                <w:b/>
                <w:bCs/>
                <w:kern w:val="0"/>
                <w:sz w:val="20"/>
                <w:szCs w:val="20"/>
              </w:rPr>
            </w:pPr>
          </w:p>
        </w:tc>
        <w:tc>
          <w:tcPr>
            <w:tcW w:w="939" w:type="dxa"/>
            <w:vAlign w:val="center"/>
          </w:tcPr>
          <w:p>
            <w:pPr>
              <w:widowControl/>
              <w:jc w:val="center"/>
              <w:rPr>
                <w:rFonts w:ascii="Arial" w:hAnsi="Arial" w:cs="Arial"/>
                <w:b/>
                <w:bCs/>
                <w:kern w:val="0"/>
                <w:sz w:val="20"/>
                <w:szCs w:val="20"/>
              </w:rPr>
            </w:pPr>
          </w:p>
        </w:tc>
        <w:tc>
          <w:tcPr>
            <w:tcW w:w="992" w:type="dxa"/>
          </w:tcPr>
          <w:p>
            <w:pPr>
              <w:widowControl/>
              <w:jc w:val="center"/>
              <w:rPr>
                <w:rFonts w:ascii="Arial" w:hAnsi="Arial" w:cs="Arial"/>
                <w:b/>
                <w:bCs/>
                <w:kern w:val="0"/>
                <w:sz w:val="20"/>
                <w:szCs w:val="20"/>
              </w:rPr>
            </w:pPr>
          </w:p>
        </w:tc>
        <w:tc>
          <w:tcPr>
            <w:tcW w:w="993" w:type="dxa"/>
          </w:tcPr>
          <w:p>
            <w:pPr>
              <w:widowControl/>
              <w:jc w:val="center"/>
              <w:rPr>
                <w:rFonts w:ascii="Arial" w:hAnsi="Arial" w:cs="Arial"/>
                <w:b/>
                <w:bCs/>
                <w:kern w:val="0"/>
                <w:sz w:val="20"/>
                <w:szCs w:val="20"/>
              </w:rPr>
            </w:pPr>
          </w:p>
        </w:tc>
        <w:tc>
          <w:tcPr>
            <w:tcW w:w="832" w:type="dxa"/>
          </w:tcPr>
          <w:p>
            <w:pPr>
              <w:widowControl/>
              <w:jc w:val="center"/>
              <w:rPr>
                <w:rFonts w:ascii="Arial" w:hAnsi="Arial" w:cs="Arial"/>
                <w:b/>
                <w:bCs/>
                <w:kern w:val="0"/>
                <w:sz w:val="20"/>
                <w:szCs w:val="20"/>
              </w:rPr>
            </w:pPr>
          </w:p>
        </w:tc>
        <w:tc>
          <w:tcPr>
            <w:tcW w:w="707" w:type="dxa"/>
          </w:tcPr>
          <w:p>
            <w:pPr>
              <w:widowControl/>
              <w:jc w:val="center"/>
              <w:rPr>
                <w:rFonts w:ascii="Arial" w:hAnsi="Arial" w:cs="Arial"/>
                <w:b/>
                <w:bCs/>
                <w:kern w:val="0"/>
                <w:sz w:val="20"/>
                <w:szCs w:val="20"/>
              </w:rPr>
            </w:pPr>
          </w:p>
        </w:tc>
        <w:tc>
          <w:tcPr>
            <w:tcW w:w="977" w:type="dxa"/>
          </w:tcPr>
          <w:p>
            <w:pPr>
              <w:widowControl/>
              <w:jc w:val="center"/>
              <w:rPr>
                <w:rFonts w:ascii="Arial" w:hAnsi="Arial" w:cs="Arial"/>
                <w:b/>
                <w:bCs/>
                <w:kern w:val="0"/>
                <w:sz w:val="20"/>
                <w:szCs w:val="20"/>
              </w:rPr>
            </w:pP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414" w:hRule="atLeast"/>
        </w:trPr>
        <w:tc>
          <w:tcPr>
            <w:tcW w:w="1824" w:type="dxa"/>
            <w:vAlign w:val="center"/>
          </w:tcPr>
          <w:p>
            <w:pPr>
              <w:widowControl/>
              <w:ind w:left="100" w:hanging="100" w:hangingChars="50"/>
              <w:jc w:val="left"/>
              <w:rPr>
                <w:rFonts w:ascii="Arial" w:hAnsi="Arial" w:cs="Arial"/>
                <w:kern w:val="0"/>
                <w:sz w:val="20"/>
                <w:szCs w:val="20"/>
              </w:rPr>
            </w:pPr>
            <w:r>
              <w:rPr>
                <w:rFonts w:hint="eastAsia" w:ascii="Arial" w:hAnsi="Arial" w:cs="Arial"/>
                <w:kern w:val="0"/>
                <w:sz w:val="20"/>
                <w:szCs w:val="20"/>
              </w:rPr>
              <w:t>其中：</w:t>
            </w:r>
          </w:p>
          <w:p>
            <w:pPr>
              <w:widowControl/>
              <w:ind w:firstLine="200" w:firstLineChars="100"/>
              <w:jc w:val="left"/>
              <w:rPr>
                <w:rFonts w:ascii="Arial" w:hAnsi="Arial" w:cs="Arial"/>
                <w:kern w:val="0"/>
                <w:sz w:val="20"/>
                <w:szCs w:val="20"/>
              </w:rPr>
            </w:pPr>
            <w:r>
              <w:rPr>
                <w:rFonts w:hint="eastAsia" w:ascii="Arial" w:hAnsi="Arial" w:cs="Arial"/>
                <w:kern w:val="0"/>
                <w:sz w:val="20"/>
                <w:szCs w:val="20"/>
              </w:rPr>
              <w:t>设备费</w:t>
            </w:r>
          </w:p>
        </w:tc>
        <w:tc>
          <w:tcPr>
            <w:tcW w:w="787" w:type="dxa"/>
          </w:tcPr>
          <w:p>
            <w:pPr>
              <w:widowControl/>
              <w:jc w:val="center"/>
              <w:rPr>
                <w:rFonts w:ascii="Arial" w:hAnsi="Arial" w:cs="Arial"/>
                <w:kern w:val="0"/>
                <w:sz w:val="20"/>
                <w:szCs w:val="20"/>
              </w:rPr>
            </w:pPr>
          </w:p>
        </w:tc>
        <w:tc>
          <w:tcPr>
            <w:tcW w:w="908" w:type="dxa"/>
            <w:vAlign w:val="center"/>
          </w:tcPr>
          <w:p>
            <w:pPr>
              <w:widowControl/>
              <w:jc w:val="center"/>
              <w:rPr>
                <w:rFonts w:ascii="Arial" w:hAnsi="Arial" w:cs="Arial"/>
                <w:kern w:val="0"/>
                <w:sz w:val="20"/>
                <w:szCs w:val="20"/>
              </w:rPr>
            </w:pPr>
          </w:p>
        </w:tc>
        <w:tc>
          <w:tcPr>
            <w:tcW w:w="895" w:type="dxa"/>
            <w:vAlign w:val="center"/>
          </w:tcPr>
          <w:p>
            <w:pPr>
              <w:widowControl/>
              <w:jc w:val="center"/>
              <w:rPr>
                <w:rFonts w:ascii="Arial" w:hAnsi="Arial" w:cs="Arial"/>
                <w:kern w:val="0"/>
                <w:sz w:val="20"/>
                <w:szCs w:val="20"/>
              </w:rPr>
            </w:pPr>
          </w:p>
        </w:tc>
        <w:tc>
          <w:tcPr>
            <w:tcW w:w="939" w:type="dxa"/>
            <w:vAlign w:val="center"/>
          </w:tcPr>
          <w:p>
            <w:pPr>
              <w:widowControl/>
              <w:jc w:val="center"/>
              <w:rPr>
                <w:rFonts w:ascii="Arial" w:hAnsi="Arial" w:cs="Arial"/>
                <w:kern w:val="0"/>
                <w:sz w:val="20"/>
                <w:szCs w:val="20"/>
              </w:rPr>
            </w:pPr>
          </w:p>
        </w:tc>
        <w:tc>
          <w:tcPr>
            <w:tcW w:w="992" w:type="dxa"/>
          </w:tcPr>
          <w:p>
            <w:pPr>
              <w:widowControl/>
              <w:jc w:val="center"/>
              <w:rPr>
                <w:rFonts w:ascii="Arial" w:hAnsi="Arial" w:cs="Arial"/>
                <w:kern w:val="0"/>
                <w:sz w:val="20"/>
                <w:szCs w:val="20"/>
              </w:rPr>
            </w:pPr>
          </w:p>
        </w:tc>
        <w:tc>
          <w:tcPr>
            <w:tcW w:w="993" w:type="dxa"/>
          </w:tcPr>
          <w:p>
            <w:pPr>
              <w:widowControl/>
              <w:jc w:val="center"/>
              <w:rPr>
                <w:rFonts w:ascii="Arial" w:hAnsi="Arial" w:cs="Arial"/>
                <w:kern w:val="0"/>
                <w:sz w:val="20"/>
                <w:szCs w:val="20"/>
              </w:rPr>
            </w:pPr>
          </w:p>
        </w:tc>
        <w:tc>
          <w:tcPr>
            <w:tcW w:w="832" w:type="dxa"/>
          </w:tcPr>
          <w:p>
            <w:pPr>
              <w:widowControl/>
              <w:jc w:val="center"/>
              <w:rPr>
                <w:rFonts w:ascii="Arial" w:hAnsi="Arial" w:cs="Arial"/>
                <w:kern w:val="0"/>
                <w:sz w:val="20"/>
                <w:szCs w:val="20"/>
              </w:rPr>
            </w:pPr>
          </w:p>
        </w:tc>
        <w:tc>
          <w:tcPr>
            <w:tcW w:w="707" w:type="dxa"/>
          </w:tcPr>
          <w:p>
            <w:pPr>
              <w:widowControl/>
              <w:jc w:val="center"/>
              <w:rPr>
                <w:rFonts w:ascii="Arial" w:hAnsi="Arial" w:cs="Arial"/>
                <w:kern w:val="0"/>
                <w:sz w:val="20"/>
                <w:szCs w:val="20"/>
              </w:rPr>
            </w:pPr>
          </w:p>
        </w:tc>
        <w:tc>
          <w:tcPr>
            <w:tcW w:w="977" w:type="dxa"/>
          </w:tcPr>
          <w:p>
            <w:pPr>
              <w:widowControl/>
              <w:jc w:val="center"/>
              <w:rPr>
                <w:rFonts w:ascii="Arial" w:hAnsi="Arial" w:cs="Arial"/>
                <w:kern w:val="0"/>
                <w:sz w:val="20"/>
                <w:szCs w:val="20"/>
              </w:rPr>
            </w:pP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411" w:hRule="atLeast"/>
        </w:trPr>
        <w:tc>
          <w:tcPr>
            <w:tcW w:w="1824" w:type="dxa"/>
            <w:vAlign w:val="center"/>
          </w:tcPr>
          <w:p>
            <w:pPr>
              <w:widowControl/>
              <w:ind w:left="210" w:leftChars="100" w:firstLine="0" w:firstLineChars="0"/>
              <w:jc w:val="left"/>
              <w:rPr>
                <w:rFonts w:ascii="Arial" w:hAnsi="Arial" w:cs="Arial"/>
                <w:kern w:val="0"/>
                <w:sz w:val="20"/>
                <w:szCs w:val="20"/>
              </w:rPr>
            </w:pPr>
            <w:r>
              <w:rPr>
                <w:rFonts w:hint="eastAsia" w:ascii="宋体" w:hAnsi="宋体" w:eastAsia="宋体" w:cs="宋体"/>
                <w:color w:val="auto"/>
                <w:kern w:val="0"/>
                <w:sz w:val="21"/>
                <w:szCs w:val="21"/>
                <w:lang w:eastAsia="zh-CN"/>
              </w:rPr>
              <w:t>直接人力资源成本</w:t>
            </w:r>
            <w:r>
              <w:rPr>
                <w:rFonts w:hint="eastAsia" w:ascii="宋体" w:hAnsi="宋体" w:eastAsia="宋体" w:cs="宋体"/>
                <w:color w:val="auto"/>
                <w:kern w:val="0"/>
                <w:sz w:val="21"/>
                <w:szCs w:val="21"/>
              </w:rPr>
              <w:t>费</w:t>
            </w:r>
          </w:p>
        </w:tc>
        <w:tc>
          <w:tcPr>
            <w:tcW w:w="787" w:type="dxa"/>
          </w:tcPr>
          <w:p>
            <w:pPr>
              <w:widowControl/>
              <w:jc w:val="center"/>
              <w:rPr>
                <w:rFonts w:ascii="Arial" w:hAnsi="Arial" w:cs="Arial"/>
                <w:kern w:val="0"/>
                <w:sz w:val="20"/>
                <w:szCs w:val="20"/>
              </w:rPr>
            </w:pPr>
          </w:p>
        </w:tc>
        <w:tc>
          <w:tcPr>
            <w:tcW w:w="908" w:type="dxa"/>
            <w:vAlign w:val="center"/>
          </w:tcPr>
          <w:p>
            <w:pPr>
              <w:widowControl/>
              <w:jc w:val="center"/>
              <w:rPr>
                <w:rFonts w:ascii="Arial" w:hAnsi="Arial" w:cs="Arial"/>
                <w:kern w:val="0"/>
                <w:sz w:val="20"/>
                <w:szCs w:val="20"/>
              </w:rPr>
            </w:pPr>
          </w:p>
        </w:tc>
        <w:tc>
          <w:tcPr>
            <w:tcW w:w="895" w:type="dxa"/>
            <w:vAlign w:val="center"/>
          </w:tcPr>
          <w:p>
            <w:pPr>
              <w:widowControl/>
              <w:jc w:val="center"/>
              <w:rPr>
                <w:rFonts w:ascii="Arial" w:hAnsi="Arial" w:cs="Arial"/>
                <w:kern w:val="0"/>
                <w:sz w:val="20"/>
                <w:szCs w:val="20"/>
              </w:rPr>
            </w:pPr>
          </w:p>
        </w:tc>
        <w:tc>
          <w:tcPr>
            <w:tcW w:w="939" w:type="dxa"/>
            <w:vAlign w:val="center"/>
          </w:tcPr>
          <w:p>
            <w:pPr>
              <w:widowControl/>
              <w:jc w:val="center"/>
              <w:rPr>
                <w:rFonts w:ascii="Arial" w:hAnsi="Arial" w:cs="Arial"/>
                <w:kern w:val="0"/>
                <w:sz w:val="20"/>
                <w:szCs w:val="20"/>
              </w:rPr>
            </w:pPr>
          </w:p>
        </w:tc>
        <w:tc>
          <w:tcPr>
            <w:tcW w:w="992" w:type="dxa"/>
          </w:tcPr>
          <w:p>
            <w:pPr>
              <w:widowControl/>
              <w:jc w:val="center"/>
              <w:rPr>
                <w:rFonts w:ascii="Arial" w:hAnsi="Arial" w:cs="Arial"/>
                <w:kern w:val="0"/>
                <w:sz w:val="20"/>
                <w:szCs w:val="20"/>
              </w:rPr>
            </w:pPr>
          </w:p>
        </w:tc>
        <w:tc>
          <w:tcPr>
            <w:tcW w:w="993" w:type="dxa"/>
          </w:tcPr>
          <w:p>
            <w:pPr>
              <w:widowControl/>
              <w:jc w:val="center"/>
              <w:rPr>
                <w:rFonts w:ascii="Arial" w:hAnsi="Arial" w:cs="Arial"/>
                <w:kern w:val="0"/>
                <w:sz w:val="20"/>
                <w:szCs w:val="20"/>
              </w:rPr>
            </w:pPr>
          </w:p>
        </w:tc>
        <w:tc>
          <w:tcPr>
            <w:tcW w:w="832" w:type="dxa"/>
          </w:tcPr>
          <w:p>
            <w:pPr>
              <w:widowControl/>
              <w:jc w:val="center"/>
              <w:rPr>
                <w:rFonts w:ascii="Arial" w:hAnsi="Arial" w:cs="Arial"/>
                <w:kern w:val="0"/>
                <w:sz w:val="20"/>
                <w:szCs w:val="20"/>
              </w:rPr>
            </w:pPr>
          </w:p>
        </w:tc>
        <w:tc>
          <w:tcPr>
            <w:tcW w:w="707" w:type="dxa"/>
          </w:tcPr>
          <w:p>
            <w:pPr>
              <w:widowControl/>
              <w:jc w:val="center"/>
              <w:rPr>
                <w:rFonts w:ascii="Arial" w:hAnsi="Arial" w:cs="Arial"/>
                <w:kern w:val="0"/>
                <w:sz w:val="20"/>
                <w:szCs w:val="20"/>
              </w:rPr>
            </w:pPr>
          </w:p>
        </w:tc>
        <w:tc>
          <w:tcPr>
            <w:tcW w:w="977" w:type="dxa"/>
          </w:tcPr>
          <w:p>
            <w:pPr>
              <w:widowControl/>
              <w:jc w:val="center"/>
              <w:rPr>
                <w:rFonts w:ascii="Arial" w:hAnsi="Arial" w:cs="Arial"/>
                <w:kern w:val="0"/>
                <w:sz w:val="20"/>
                <w:szCs w:val="20"/>
              </w:rPr>
            </w:pP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403" w:hRule="atLeast"/>
        </w:trPr>
        <w:tc>
          <w:tcPr>
            <w:tcW w:w="1824" w:type="dxa"/>
            <w:tcBorders>
              <w:bottom w:val="dashSmallGap" w:color="auto" w:sz="4" w:space="0"/>
            </w:tcBorders>
            <w:vAlign w:val="center"/>
          </w:tcPr>
          <w:p>
            <w:pPr>
              <w:widowControl/>
              <w:ind w:firstLine="200" w:firstLineChars="100"/>
              <w:jc w:val="left"/>
              <w:rPr>
                <w:rFonts w:ascii="Arial" w:hAnsi="Arial" w:cs="Arial"/>
                <w:kern w:val="0"/>
                <w:sz w:val="20"/>
                <w:szCs w:val="20"/>
              </w:rPr>
            </w:pPr>
            <w:r>
              <w:rPr>
                <w:rFonts w:hint="eastAsia" w:ascii="Arial" w:hAnsi="Arial" w:cs="Arial"/>
                <w:kern w:val="0"/>
                <w:sz w:val="20"/>
                <w:szCs w:val="20"/>
              </w:rPr>
              <w:t>业务</w:t>
            </w:r>
            <w:r>
              <w:rPr>
                <w:rFonts w:ascii="Arial" w:hAnsi="Arial" w:cs="Arial"/>
                <w:kern w:val="0"/>
                <w:sz w:val="20"/>
                <w:szCs w:val="20"/>
              </w:rPr>
              <w:t>费</w:t>
            </w:r>
          </w:p>
        </w:tc>
        <w:tc>
          <w:tcPr>
            <w:tcW w:w="787" w:type="dxa"/>
            <w:tcBorders>
              <w:bottom w:val="dashSmallGap" w:color="auto" w:sz="4" w:space="0"/>
            </w:tcBorders>
          </w:tcPr>
          <w:p>
            <w:pPr>
              <w:widowControl/>
              <w:jc w:val="center"/>
              <w:rPr>
                <w:rFonts w:ascii="Arial" w:hAnsi="Arial" w:cs="Arial"/>
                <w:kern w:val="0"/>
                <w:sz w:val="20"/>
                <w:szCs w:val="20"/>
              </w:rPr>
            </w:pPr>
          </w:p>
        </w:tc>
        <w:tc>
          <w:tcPr>
            <w:tcW w:w="908" w:type="dxa"/>
            <w:tcBorders>
              <w:bottom w:val="dashSmallGap" w:color="auto" w:sz="4" w:space="0"/>
            </w:tcBorders>
            <w:vAlign w:val="center"/>
          </w:tcPr>
          <w:p>
            <w:pPr>
              <w:widowControl/>
              <w:jc w:val="center"/>
              <w:rPr>
                <w:rFonts w:ascii="Arial" w:hAnsi="Arial" w:cs="Arial"/>
                <w:kern w:val="0"/>
                <w:sz w:val="20"/>
                <w:szCs w:val="20"/>
              </w:rPr>
            </w:pPr>
          </w:p>
        </w:tc>
        <w:tc>
          <w:tcPr>
            <w:tcW w:w="895" w:type="dxa"/>
            <w:tcBorders>
              <w:bottom w:val="dashSmallGap" w:color="auto" w:sz="4" w:space="0"/>
            </w:tcBorders>
            <w:vAlign w:val="center"/>
          </w:tcPr>
          <w:p>
            <w:pPr>
              <w:widowControl/>
              <w:jc w:val="center"/>
              <w:rPr>
                <w:rFonts w:ascii="Arial" w:hAnsi="Arial" w:cs="Arial"/>
                <w:kern w:val="0"/>
                <w:sz w:val="20"/>
                <w:szCs w:val="20"/>
              </w:rPr>
            </w:pPr>
          </w:p>
        </w:tc>
        <w:tc>
          <w:tcPr>
            <w:tcW w:w="939" w:type="dxa"/>
            <w:tcBorders>
              <w:bottom w:val="dashSmallGap" w:color="auto" w:sz="4" w:space="0"/>
            </w:tcBorders>
            <w:vAlign w:val="center"/>
          </w:tcPr>
          <w:p>
            <w:pPr>
              <w:widowControl/>
              <w:jc w:val="center"/>
              <w:rPr>
                <w:rFonts w:ascii="Arial" w:hAnsi="Arial" w:cs="Arial"/>
                <w:kern w:val="0"/>
                <w:sz w:val="20"/>
                <w:szCs w:val="20"/>
              </w:rPr>
            </w:pPr>
          </w:p>
        </w:tc>
        <w:tc>
          <w:tcPr>
            <w:tcW w:w="992" w:type="dxa"/>
            <w:tcBorders>
              <w:bottom w:val="dashSmallGap" w:color="auto" w:sz="4" w:space="0"/>
            </w:tcBorders>
          </w:tcPr>
          <w:p>
            <w:pPr>
              <w:widowControl/>
              <w:jc w:val="center"/>
              <w:rPr>
                <w:rFonts w:ascii="Arial" w:hAnsi="Arial" w:cs="Arial"/>
                <w:kern w:val="0"/>
                <w:sz w:val="20"/>
                <w:szCs w:val="20"/>
              </w:rPr>
            </w:pPr>
          </w:p>
        </w:tc>
        <w:tc>
          <w:tcPr>
            <w:tcW w:w="993" w:type="dxa"/>
            <w:tcBorders>
              <w:bottom w:val="dashSmallGap" w:color="auto" w:sz="4" w:space="0"/>
            </w:tcBorders>
          </w:tcPr>
          <w:p>
            <w:pPr>
              <w:widowControl/>
              <w:jc w:val="center"/>
              <w:rPr>
                <w:rFonts w:ascii="Arial" w:hAnsi="Arial" w:cs="Arial"/>
                <w:kern w:val="0"/>
                <w:sz w:val="20"/>
                <w:szCs w:val="20"/>
              </w:rPr>
            </w:pPr>
          </w:p>
        </w:tc>
        <w:tc>
          <w:tcPr>
            <w:tcW w:w="832" w:type="dxa"/>
            <w:tcBorders>
              <w:bottom w:val="dashSmallGap" w:color="auto" w:sz="4" w:space="0"/>
            </w:tcBorders>
          </w:tcPr>
          <w:p>
            <w:pPr>
              <w:widowControl/>
              <w:jc w:val="center"/>
              <w:rPr>
                <w:rFonts w:ascii="Arial" w:hAnsi="Arial" w:cs="Arial"/>
                <w:kern w:val="0"/>
                <w:sz w:val="20"/>
                <w:szCs w:val="20"/>
              </w:rPr>
            </w:pPr>
          </w:p>
        </w:tc>
        <w:tc>
          <w:tcPr>
            <w:tcW w:w="707" w:type="dxa"/>
            <w:tcBorders>
              <w:bottom w:val="dashSmallGap" w:color="auto" w:sz="4" w:space="0"/>
            </w:tcBorders>
          </w:tcPr>
          <w:p>
            <w:pPr>
              <w:widowControl/>
              <w:jc w:val="center"/>
              <w:rPr>
                <w:rFonts w:ascii="Arial" w:hAnsi="Arial" w:cs="Arial"/>
                <w:kern w:val="0"/>
                <w:sz w:val="20"/>
                <w:szCs w:val="20"/>
              </w:rPr>
            </w:pPr>
          </w:p>
        </w:tc>
        <w:tc>
          <w:tcPr>
            <w:tcW w:w="977" w:type="dxa"/>
            <w:tcBorders>
              <w:bottom w:val="dashSmallGap" w:color="auto" w:sz="4" w:space="0"/>
            </w:tcBorders>
          </w:tcPr>
          <w:p>
            <w:pPr>
              <w:widowControl/>
              <w:jc w:val="center"/>
              <w:rPr>
                <w:rFonts w:ascii="Arial" w:hAnsi="Arial" w:cs="Arial"/>
                <w:kern w:val="0"/>
                <w:sz w:val="20"/>
                <w:szCs w:val="20"/>
              </w:rPr>
            </w:pP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472" w:hRule="atLeast"/>
        </w:trPr>
        <w:tc>
          <w:tcPr>
            <w:tcW w:w="1824" w:type="dxa"/>
            <w:tcBorders>
              <w:top w:val="single" w:color="auto" w:sz="4" w:space="0"/>
            </w:tcBorders>
            <w:vAlign w:val="center"/>
          </w:tcPr>
          <w:p>
            <w:pPr>
              <w:widowControl/>
              <w:jc w:val="left"/>
              <w:rPr>
                <w:rFonts w:ascii="Arial" w:hAnsi="Arial" w:cs="Arial"/>
                <w:b/>
                <w:kern w:val="0"/>
                <w:sz w:val="20"/>
                <w:szCs w:val="20"/>
              </w:rPr>
            </w:pPr>
            <w:r>
              <w:rPr>
                <w:rFonts w:hint="eastAsia" w:ascii="Arial" w:hAnsi="Arial" w:cs="Arial"/>
                <w:b/>
                <w:kern w:val="0"/>
                <w:sz w:val="20"/>
                <w:szCs w:val="20"/>
                <w:lang w:val="en-US" w:eastAsia="zh-CN"/>
              </w:rPr>
              <w:t>二、</w:t>
            </w:r>
            <w:r>
              <w:rPr>
                <w:rFonts w:hint="eastAsia" w:ascii="Arial" w:hAnsi="Arial" w:cs="Arial"/>
                <w:b/>
                <w:kern w:val="0"/>
                <w:sz w:val="20"/>
                <w:szCs w:val="20"/>
              </w:rPr>
              <w:t>间接费用</w:t>
            </w:r>
          </w:p>
        </w:tc>
        <w:tc>
          <w:tcPr>
            <w:tcW w:w="787" w:type="dxa"/>
            <w:tcBorders>
              <w:top w:val="single" w:color="auto" w:sz="4" w:space="0"/>
            </w:tcBorders>
          </w:tcPr>
          <w:p>
            <w:pPr>
              <w:widowControl/>
              <w:jc w:val="center"/>
              <w:rPr>
                <w:rFonts w:ascii="Arial" w:hAnsi="Arial" w:cs="Arial"/>
                <w:kern w:val="0"/>
                <w:sz w:val="20"/>
                <w:szCs w:val="20"/>
              </w:rPr>
            </w:pPr>
          </w:p>
        </w:tc>
        <w:tc>
          <w:tcPr>
            <w:tcW w:w="908" w:type="dxa"/>
            <w:tcBorders>
              <w:top w:val="single" w:color="auto" w:sz="4" w:space="0"/>
            </w:tcBorders>
            <w:vAlign w:val="center"/>
          </w:tcPr>
          <w:p>
            <w:pPr>
              <w:widowControl/>
              <w:jc w:val="center"/>
              <w:rPr>
                <w:rFonts w:ascii="Arial" w:hAnsi="Arial" w:cs="Arial"/>
                <w:kern w:val="0"/>
                <w:sz w:val="20"/>
                <w:szCs w:val="20"/>
              </w:rPr>
            </w:pPr>
          </w:p>
        </w:tc>
        <w:tc>
          <w:tcPr>
            <w:tcW w:w="895" w:type="dxa"/>
            <w:tcBorders>
              <w:top w:val="single" w:color="auto" w:sz="4" w:space="0"/>
            </w:tcBorders>
            <w:vAlign w:val="center"/>
          </w:tcPr>
          <w:p>
            <w:pPr>
              <w:widowControl/>
              <w:jc w:val="center"/>
              <w:rPr>
                <w:rFonts w:ascii="Arial" w:hAnsi="Arial" w:cs="Arial"/>
                <w:kern w:val="0"/>
                <w:sz w:val="20"/>
                <w:szCs w:val="20"/>
              </w:rPr>
            </w:pPr>
          </w:p>
        </w:tc>
        <w:tc>
          <w:tcPr>
            <w:tcW w:w="939" w:type="dxa"/>
            <w:tcBorders>
              <w:top w:val="single" w:color="auto" w:sz="4" w:space="0"/>
            </w:tcBorders>
            <w:vAlign w:val="center"/>
          </w:tcPr>
          <w:p>
            <w:pPr>
              <w:widowControl/>
              <w:jc w:val="center"/>
              <w:rPr>
                <w:rFonts w:ascii="Arial" w:hAnsi="Arial" w:cs="Arial"/>
                <w:kern w:val="0"/>
                <w:sz w:val="20"/>
                <w:szCs w:val="20"/>
              </w:rPr>
            </w:pPr>
          </w:p>
        </w:tc>
        <w:tc>
          <w:tcPr>
            <w:tcW w:w="992" w:type="dxa"/>
            <w:tcBorders>
              <w:top w:val="single" w:color="auto" w:sz="4" w:space="0"/>
            </w:tcBorders>
          </w:tcPr>
          <w:p>
            <w:pPr>
              <w:widowControl/>
              <w:jc w:val="center"/>
              <w:rPr>
                <w:rFonts w:ascii="Arial" w:hAnsi="Arial" w:cs="Arial"/>
                <w:kern w:val="0"/>
                <w:sz w:val="20"/>
                <w:szCs w:val="20"/>
              </w:rPr>
            </w:pPr>
          </w:p>
        </w:tc>
        <w:tc>
          <w:tcPr>
            <w:tcW w:w="993" w:type="dxa"/>
            <w:tcBorders>
              <w:top w:val="single" w:color="auto" w:sz="4" w:space="0"/>
            </w:tcBorders>
          </w:tcPr>
          <w:p>
            <w:pPr>
              <w:widowControl/>
              <w:jc w:val="center"/>
              <w:rPr>
                <w:rFonts w:ascii="Arial" w:hAnsi="Arial" w:cs="Arial"/>
                <w:kern w:val="0"/>
                <w:sz w:val="20"/>
                <w:szCs w:val="20"/>
              </w:rPr>
            </w:pPr>
          </w:p>
        </w:tc>
        <w:tc>
          <w:tcPr>
            <w:tcW w:w="832" w:type="dxa"/>
            <w:tcBorders>
              <w:top w:val="single" w:color="auto" w:sz="4" w:space="0"/>
            </w:tcBorders>
          </w:tcPr>
          <w:p>
            <w:pPr>
              <w:widowControl/>
              <w:jc w:val="center"/>
              <w:rPr>
                <w:rFonts w:ascii="Arial" w:hAnsi="Arial" w:cs="Arial"/>
                <w:kern w:val="0"/>
                <w:sz w:val="20"/>
                <w:szCs w:val="20"/>
              </w:rPr>
            </w:pPr>
          </w:p>
        </w:tc>
        <w:tc>
          <w:tcPr>
            <w:tcW w:w="707" w:type="dxa"/>
            <w:tcBorders>
              <w:top w:val="single" w:color="auto" w:sz="4" w:space="0"/>
            </w:tcBorders>
          </w:tcPr>
          <w:p>
            <w:pPr>
              <w:widowControl/>
              <w:jc w:val="center"/>
              <w:rPr>
                <w:rFonts w:ascii="Arial" w:hAnsi="Arial" w:cs="Arial"/>
                <w:kern w:val="0"/>
                <w:sz w:val="20"/>
                <w:szCs w:val="20"/>
              </w:rPr>
            </w:pPr>
          </w:p>
        </w:tc>
        <w:tc>
          <w:tcPr>
            <w:tcW w:w="977" w:type="dxa"/>
            <w:tcBorders>
              <w:top w:val="single" w:color="auto" w:sz="4" w:space="0"/>
            </w:tcBorders>
          </w:tcPr>
          <w:p>
            <w:pPr>
              <w:widowControl/>
              <w:jc w:val="center"/>
              <w:rPr>
                <w:rFonts w:ascii="Arial" w:hAnsi="Arial" w:cs="Arial"/>
                <w:kern w:val="0"/>
                <w:sz w:val="20"/>
                <w:szCs w:val="20"/>
              </w:rPr>
            </w:pPr>
          </w:p>
        </w:tc>
      </w:tr>
      <w:tr>
        <w:tblPrEx>
          <w:tblBorders>
            <w:top w:val="single" w:color="auto" w:sz="4" w:space="0"/>
            <w:left w:val="single" w:color="auto" w:sz="4" w:space="0"/>
            <w:bottom w:val="single" w:color="auto" w:sz="4" w:space="0"/>
            <w:right w:val="single" w:color="auto" w:sz="4" w:space="0"/>
            <w:insideH w:val="dashSmallGap" w:color="auto" w:sz="4" w:space="0"/>
            <w:insideV w:val="dashSmallGap" w:color="auto" w:sz="4" w:space="0"/>
          </w:tblBorders>
          <w:tblCellMar>
            <w:top w:w="0" w:type="dxa"/>
            <w:left w:w="108" w:type="dxa"/>
            <w:bottom w:w="0" w:type="dxa"/>
            <w:right w:w="108" w:type="dxa"/>
          </w:tblCellMar>
        </w:tblPrEx>
        <w:trPr>
          <w:trHeight w:val="366" w:hRule="atLeast"/>
        </w:trPr>
        <w:tc>
          <w:tcPr>
            <w:tcW w:w="1824" w:type="dxa"/>
            <w:vAlign w:val="center"/>
          </w:tcPr>
          <w:p>
            <w:pPr>
              <w:widowControl/>
              <w:jc w:val="center"/>
              <w:rPr>
                <w:rFonts w:ascii="Arial" w:hAnsi="Arial" w:cs="Arial"/>
                <w:b/>
                <w:kern w:val="0"/>
                <w:sz w:val="20"/>
                <w:szCs w:val="20"/>
              </w:rPr>
            </w:pPr>
            <w:r>
              <w:rPr>
                <w:rFonts w:hint="eastAsia" w:ascii="Arial" w:hAnsi="Arial" w:cs="Arial"/>
                <w:b/>
                <w:kern w:val="0"/>
                <w:sz w:val="20"/>
                <w:szCs w:val="20"/>
              </w:rPr>
              <w:t>合计</w:t>
            </w:r>
          </w:p>
        </w:tc>
        <w:tc>
          <w:tcPr>
            <w:tcW w:w="787" w:type="dxa"/>
          </w:tcPr>
          <w:p>
            <w:pPr>
              <w:widowControl/>
              <w:jc w:val="center"/>
              <w:rPr>
                <w:rFonts w:ascii="Arial" w:hAnsi="Arial" w:cs="Arial"/>
                <w:kern w:val="0"/>
                <w:sz w:val="20"/>
                <w:szCs w:val="20"/>
              </w:rPr>
            </w:pPr>
          </w:p>
        </w:tc>
        <w:tc>
          <w:tcPr>
            <w:tcW w:w="908" w:type="dxa"/>
            <w:vAlign w:val="center"/>
          </w:tcPr>
          <w:p>
            <w:pPr>
              <w:widowControl/>
              <w:jc w:val="center"/>
              <w:rPr>
                <w:rFonts w:ascii="Arial" w:hAnsi="Arial" w:cs="Arial"/>
                <w:kern w:val="0"/>
                <w:sz w:val="20"/>
                <w:szCs w:val="20"/>
              </w:rPr>
            </w:pPr>
          </w:p>
        </w:tc>
        <w:tc>
          <w:tcPr>
            <w:tcW w:w="895" w:type="dxa"/>
            <w:vAlign w:val="center"/>
          </w:tcPr>
          <w:p>
            <w:pPr>
              <w:widowControl/>
              <w:jc w:val="center"/>
              <w:rPr>
                <w:rFonts w:ascii="Arial" w:hAnsi="Arial" w:cs="Arial"/>
                <w:kern w:val="0"/>
                <w:sz w:val="20"/>
                <w:szCs w:val="20"/>
              </w:rPr>
            </w:pPr>
          </w:p>
        </w:tc>
        <w:tc>
          <w:tcPr>
            <w:tcW w:w="939" w:type="dxa"/>
            <w:vAlign w:val="center"/>
          </w:tcPr>
          <w:p>
            <w:pPr>
              <w:widowControl/>
              <w:jc w:val="center"/>
              <w:rPr>
                <w:rFonts w:ascii="Arial" w:hAnsi="Arial" w:cs="Arial"/>
                <w:kern w:val="0"/>
                <w:sz w:val="20"/>
                <w:szCs w:val="20"/>
              </w:rPr>
            </w:pPr>
          </w:p>
        </w:tc>
        <w:tc>
          <w:tcPr>
            <w:tcW w:w="992" w:type="dxa"/>
          </w:tcPr>
          <w:p>
            <w:pPr>
              <w:widowControl/>
              <w:jc w:val="center"/>
              <w:rPr>
                <w:rFonts w:ascii="Arial" w:hAnsi="Arial" w:cs="Arial"/>
                <w:kern w:val="0"/>
                <w:sz w:val="20"/>
                <w:szCs w:val="20"/>
              </w:rPr>
            </w:pPr>
          </w:p>
        </w:tc>
        <w:tc>
          <w:tcPr>
            <w:tcW w:w="993" w:type="dxa"/>
          </w:tcPr>
          <w:p>
            <w:pPr>
              <w:widowControl/>
              <w:jc w:val="center"/>
              <w:rPr>
                <w:rFonts w:ascii="Arial" w:hAnsi="Arial" w:cs="Arial"/>
                <w:kern w:val="0"/>
                <w:sz w:val="20"/>
                <w:szCs w:val="20"/>
              </w:rPr>
            </w:pPr>
          </w:p>
        </w:tc>
        <w:tc>
          <w:tcPr>
            <w:tcW w:w="832" w:type="dxa"/>
          </w:tcPr>
          <w:p>
            <w:pPr>
              <w:widowControl/>
              <w:jc w:val="center"/>
              <w:rPr>
                <w:rFonts w:ascii="Arial" w:hAnsi="Arial" w:cs="Arial"/>
                <w:kern w:val="0"/>
                <w:sz w:val="20"/>
                <w:szCs w:val="20"/>
              </w:rPr>
            </w:pPr>
          </w:p>
        </w:tc>
        <w:tc>
          <w:tcPr>
            <w:tcW w:w="707" w:type="dxa"/>
          </w:tcPr>
          <w:p>
            <w:pPr>
              <w:widowControl/>
              <w:jc w:val="center"/>
              <w:rPr>
                <w:rFonts w:ascii="Arial" w:hAnsi="Arial" w:cs="Arial"/>
                <w:kern w:val="0"/>
                <w:sz w:val="20"/>
                <w:szCs w:val="20"/>
              </w:rPr>
            </w:pPr>
          </w:p>
        </w:tc>
        <w:tc>
          <w:tcPr>
            <w:tcW w:w="977" w:type="dxa"/>
          </w:tcPr>
          <w:p>
            <w:pPr>
              <w:widowControl/>
              <w:jc w:val="center"/>
              <w:rPr>
                <w:rFonts w:ascii="Arial" w:hAnsi="Arial" w:cs="Arial"/>
                <w:kern w:val="0"/>
                <w:sz w:val="20"/>
                <w:szCs w:val="20"/>
              </w:rPr>
            </w:pPr>
          </w:p>
        </w:tc>
      </w:tr>
    </w:tbl>
    <w:p>
      <w:pPr>
        <w:spacing w:line="360" w:lineRule="auto"/>
        <w:ind w:firstLine="248" w:firstLineChars="113"/>
        <w:rPr>
          <w:rFonts w:hint="eastAsia" w:ascii="宋体" w:hAnsi="宋体" w:eastAsia="宋体" w:cs="宋体"/>
          <w:color w:val="FF0000"/>
          <w:spacing w:val="20"/>
          <w:kern w:val="0"/>
          <w:sz w:val="18"/>
          <w:szCs w:val="18"/>
          <w:lang w:val="en-US" w:eastAsia="zh-CN"/>
        </w:rPr>
      </w:pPr>
      <w:r>
        <w:rPr>
          <w:rFonts w:hint="eastAsia" w:ascii="宋体" w:hAnsi="宋体" w:eastAsia="宋体" w:cs="宋体"/>
          <w:color w:val="FF0000"/>
          <w:spacing w:val="20"/>
          <w:kern w:val="0"/>
          <w:sz w:val="18"/>
          <w:szCs w:val="18"/>
          <w:lang w:val="en-US" w:eastAsia="zh-CN"/>
        </w:rPr>
        <w:t>注：应付未付款</w:t>
      </w:r>
      <w:r>
        <w:rPr>
          <w:rFonts w:hint="eastAsia" w:ascii="宋体" w:hAnsi="宋体" w:cs="宋体"/>
          <w:color w:val="FF0000"/>
          <w:spacing w:val="20"/>
          <w:kern w:val="0"/>
          <w:sz w:val="18"/>
          <w:szCs w:val="18"/>
          <w:lang w:val="en-US" w:eastAsia="zh-CN"/>
        </w:rPr>
        <w:t>是指</w:t>
      </w:r>
      <w:r>
        <w:rPr>
          <w:rFonts w:hint="eastAsia" w:ascii="宋体" w:hAnsi="宋体" w:eastAsia="宋体" w:cs="宋体"/>
          <w:color w:val="FF0000"/>
          <w:spacing w:val="20"/>
          <w:kern w:val="0"/>
          <w:sz w:val="18"/>
          <w:szCs w:val="18"/>
          <w:lang w:val="en-US" w:eastAsia="zh-CN"/>
        </w:rPr>
        <w:t>项目执行期内发生的与</w:t>
      </w:r>
      <w:r>
        <w:rPr>
          <w:rFonts w:hint="eastAsia" w:ascii="宋体" w:hAnsi="宋体" w:cs="宋体"/>
          <w:color w:val="FF0000"/>
          <w:spacing w:val="20"/>
          <w:kern w:val="0"/>
          <w:sz w:val="18"/>
          <w:szCs w:val="18"/>
          <w:lang w:val="en-US" w:eastAsia="zh-CN"/>
        </w:rPr>
        <w:t>项目</w:t>
      </w:r>
      <w:r>
        <w:rPr>
          <w:rFonts w:hint="eastAsia" w:ascii="宋体" w:hAnsi="宋体" w:eastAsia="宋体" w:cs="宋体"/>
          <w:color w:val="FF0000"/>
          <w:spacing w:val="20"/>
          <w:kern w:val="0"/>
          <w:sz w:val="18"/>
          <w:szCs w:val="18"/>
          <w:lang w:val="en-US" w:eastAsia="zh-CN"/>
        </w:rPr>
        <w:t>研发活动直接相关的尚未支付</w:t>
      </w:r>
      <w:r>
        <w:rPr>
          <w:rFonts w:hint="eastAsia" w:ascii="宋体" w:hAnsi="宋体" w:cs="宋体"/>
          <w:color w:val="FF0000"/>
          <w:spacing w:val="20"/>
          <w:kern w:val="0"/>
          <w:sz w:val="18"/>
          <w:szCs w:val="18"/>
          <w:lang w:val="en-US" w:eastAsia="zh-CN"/>
        </w:rPr>
        <w:t>的</w:t>
      </w:r>
      <w:r>
        <w:rPr>
          <w:rFonts w:hint="eastAsia" w:ascii="宋体" w:hAnsi="宋体" w:eastAsia="宋体" w:cs="宋体"/>
          <w:color w:val="FF0000"/>
          <w:spacing w:val="20"/>
          <w:kern w:val="0"/>
          <w:sz w:val="18"/>
          <w:szCs w:val="18"/>
          <w:lang w:val="en-US" w:eastAsia="zh-CN"/>
        </w:rPr>
        <w:t>费用</w:t>
      </w:r>
      <w:r>
        <w:rPr>
          <w:rFonts w:hint="eastAsia" w:ascii="宋体" w:hAnsi="宋体" w:cs="宋体"/>
          <w:color w:val="FF0000"/>
          <w:spacing w:val="20"/>
          <w:kern w:val="0"/>
          <w:sz w:val="18"/>
          <w:szCs w:val="18"/>
          <w:lang w:val="en-US" w:eastAsia="zh-CN"/>
        </w:rPr>
        <w:t>，</w:t>
      </w:r>
      <w:r>
        <w:rPr>
          <w:rFonts w:hint="eastAsia" w:ascii="宋体" w:hAnsi="宋体" w:eastAsia="宋体" w:cs="宋体"/>
          <w:color w:val="FF0000"/>
          <w:spacing w:val="20"/>
          <w:kern w:val="0"/>
          <w:sz w:val="18"/>
          <w:szCs w:val="18"/>
          <w:lang w:val="en-US" w:eastAsia="zh-CN"/>
        </w:rPr>
        <w:t>需在结题审计基准日后支付的金额认定数，包括审计期后已支付的应付未付款，也包括审计期后未支付的应付未付款</w:t>
      </w:r>
      <w:r>
        <w:rPr>
          <w:rFonts w:hint="eastAsia" w:ascii="宋体" w:hAnsi="宋体" w:cs="宋体"/>
          <w:color w:val="FF0000"/>
          <w:spacing w:val="20"/>
          <w:kern w:val="0"/>
          <w:sz w:val="18"/>
          <w:szCs w:val="18"/>
          <w:lang w:val="en-US" w:eastAsia="zh-CN"/>
        </w:rPr>
        <w:t>；预计支出指结题审计基准日后发生的或预计发生的与项目绩效评价、成果管理相关的必要支出。</w:t>
      </w:r>
    </w:p>
    <w:p>
      <w:pPr>
        <w:autoSpaceDE w:val="0"/>
        <w:autoSpaceDN w:val="0"/>
        <w:adjustRightInd w:val="0"/>
        <w:spacing w:before="120" w:beforeLines="50" w:line="360" w:lineRule="auto"/>
        <w:ind w:firstLine="344" w:firstLineChars="163"/>
        <w:outlineLvl w:val="0"/>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w:t>
      </w:r>
      <w:r>
        <w:rPr>
          <w:rFonts w:hint="eastAsia" w:ascii="宋体" w:hAnsi="宋体" w:eastAsia="宋体" w:cs="宋体"/>
          <w:b/>
          <w:color w:val="auto"/>
          <w:kern w:val="0"/>
          <w:sz w:val="21"/>
          <w:szCs w:val="21"/>
          <w:lang w:val="en-US" w:eastAsia="zh-CN"/>
        </w:rPr>
        <w:t>三</w:t>
      </w:r>
      <w:r>
        <w:rPr>
          <w:rFonts w:hint="eastAsia" w:ascii="宋体" w:hAnsi="宋体" w:eastAsia="宋体" w:cs="宋体"/>
          <w:b/>
          <w:color w:val="auto"/>
          <w:kern w:val="0"/>
          <w:sz w:val="21"/>
          <w:szCs w:val="21"/>
        </w:rPr>
        <w:t>） 市财政科技经费结余情况</w:t>
      </w:r>
    </w:p>
    <w:p>
      <w:pPr>
        <w:spacing w:line="360" w:lineRule="auto"/>
        <w:ind w:firstLine="282" w:firstLineChars="113"/>
        <w:rPr>
          <w:rFonts w:hint="eastAsia" w:ascii="宋体" w:hAnsi="宋体" w:eastAsia="宋体" w:cs="宋体"/>
          <w:color w:val="auto"/>
          <w:sz w:val="21"/>
          <w:szCs w:val="21"/>
          <w:lang w:val="en-US" w:eastAsia="zh-CN"/>
        </w:rPr>
      </w:pPr>
      <w:r>
        <w:rPr>
          <w:rFonts w:hint="eastAsia" w:ascii="宋体" w:hAnsi="宋体" w:eastAsia="宋体" w:cs="宋体"/>
          <w:color w:val="auto"/>
          <w:spacing w:val="20"/>
          <w:kern w:val="0"/>
          <w:sz w:val="21"/>
          <w:szCs w:val="21"/>
          <w:lang w:val="zh-CN"/>
        </w:rPr>
        <w:t xml:space="preserve"> </w:t>
      </w:r>
      <w:r>
        <w:rPr>
          <w:rFonts w:hint="eastAsia" w:ascii="宋体" w:hAnsi="宋体" w:eastAsia="宋体" w:cs="宋体"/>
          <w:color w:val="auto"/>
          <w:sz w:val="21"/>
          <w:szCs w:val="21"/>
        </w:rPr>
        <w:t>截至XX年XX月XX日，该项目市财政科技经费</w:t>
      </w:r>
      <w:r>
        <w:rPr>
          <w:rFonts w:hint="eastAsia" w:ascii="宋体" w:hAnsi="宋体" w:eastAsia="宋体" w:cs="宋体"/>
          <w:color w:val="auto"/>
          <w:sz w:val="21"/>
          <w:szCs w:val="21"/>
          <w:lang w:val="en-US" w:eastAsia="zh-CN"/>
        </w:rPr>
        <w:t>审定数</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元，财政金额</w:t>
      </w:r>
      <w:r>
        <w:rPr>
          <w:rFonts w:hint="eastAsia" w:ascii="宋体" w:hAnsi="宋体" w:eastAsia="宋体" w:cs="宋体"/>
          <w:color w:val="auto"/>
          <w:sz w:val="21"/>
          <w:szCs w:val="21"/>
          <w:lang w:val="en-US" w:eastAsia="zh-CN"/>
        </w:rPr>
        <w:t>净结余</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元</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各单位结余情况如下表：</w:t>
      </w:r>
    </w:p>
    <w:p>
      <w:pPr>
        <w:spacing w:line="360" w:lineRule="auto"/>
        <w:ind w:firstLine="237" w:firstLineChars="113"/>
        <w:jc w:val="right"/>
        <w:rPr>
          <w:rFonts w:hint="eastAsia" w:ascii="宋体" w:hAnsi="宋体" w:eastAsia="宋体" w:cs="宋体"/>
          <w:color w:val="auto"/>
          <w:sz w:val="21"/>
          <w:szCs w:val="21"/>
        </w:rPr>
      </w:pPr>
      <w:r>
        <w:rPr>
          <w:rFonts w:hint="eastAsia" w:ascii="宋体" w:hAnsi="宋体" w:eastAsia="宋体" w:cs="宋体"/>
          <w:color w:val="auto"/>
          <w:sz w:val="21"/>
          <w:szCs w:val="21"/>
        </w:rPr>
        <w:t>单位：人民币元</w:t>
      </w:r>
    </w:p>
    <w:tbl>
      <w:tblPr>
        <w:tblStyle w:val="1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
        <w:gridCol w:w="3596"/>
        <w:gridCol w:w="1869"/>
        <w:gridCol w:w="1869"/>
        <w:gridCol w:w="1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826" w:type="dxa"/>
            <w:shd w:val="clear" w:color="auto" w:fill="auto"/>
            <w:vAlign w:val="center"/>
          </w:tcPr>
          <w:p>
            <w:pPr>
              <w:spacing w:line="360" w:lineRule="auto"/>
              <w:jc w:val="center"/>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序号</w:t>
            </w:r>
          </w:p>
        </w:tc>
        <w:tc>
          <w:tcPr>
            <w:tcW w:w="3596" w:type="dxa"/>
            <w:shd w:val="clear" w:color="auto" w:fill="auto"/>
            <w:vAlign w:val="center"/>
          </w:tcPr>
          <w:p>
            <w:pPr>
              <w:spacing w:line="360" w:lineRule="auto"/>
              <w:jc w:val="center"/>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rPr>
              <w:t>单位名称</w:t>
            </w:r>
            <w:r>
              <w:rPr>
                <w:rFonts w:hint="eastAsia" w:ascii="宋体" w:hAnsi="宋体" w:eastAsia="宋体" w:cs="宋体"/>
                <w:b/>
                <w:bCs/>
                <w:color w:val="auto"/>
                <w:sz w:val="21"/>
                <w:szCs w:val="21"/>
                <w:lang w:eastAsia="zh-CN"/>
              </w:rPr>
              <w:t>（</w:t>
            </w:r>
            <w:r>
              <w:rPr>
                <w:rFonts w:hint="eastAsia" w:ascii="宋体" w:hAnsi="宋体" w:eastAsia="宋体" w:cs="宋体"/>
                <w:b/>
                <w:bCs/>
                <w:color w:val="auto"/>
                <w:sz w:val="21"/>
                <w:szCs w:val="21"/>
                <w:lang w:val="en-US" w:eastAsia="zh-CN"/>
              </w:rPr>
              <w:t>承担单位、参与单位）</w:t>
            </w:r>
          </w:p>
        </w:tc>
        <w:tc>
          <w:tcPr>
            <w:tcW w:w="1869" w:type="dxa"/>
            <w:shd w:val="clear" w:color="auto" w:fill="auto"/>
            <w:vAlign w:val="center"/>
          </w:tcPr>
          <w:p>
            <w:pPr>
              <w:spacing w:line="240" w:lineRule="auto"/>
              <w:jc w:val="center"/>
              <w:rPr>
                <w:rFonts w:hint="default" w:eastAsia="宋体"/>
                <w:b/>
                <w:bCs/>
                <w:lang w:val="en-US" w:eastAsia="zh-CN"/>
              </w:rPr>
            </w:pPr>
            <w:r>
              <w:rPr>
                <w:rFonts w:hint="default" w:ascii="Calibri" w:hAnsi="Calibri" w:eastAsia="宋体" w:cs="Times New Roman"/>
                <w:b/>
                <w:bCs/>
                <w:color w:val="auto"/>
                <w:kern w:val="2"/>
                <w:sz w:val="21"/>
                <w:szCs w:val="24"/>
              </w:rPr>
              <w:t>市财政科技经费</w:t>
            </w:r>
            <w:r>
              <w:rPr>
                <w:rFonts w:hint="default" w:eastAsia="宋体"/>
                <w:b/>
                <w:bCs/>
                <w:lang w:val="en-US" w:eastAsia="zh-CN"/>
              </w:rPr>
              <w:t>实际到位数</w:t>
            </w:r>
          </w:p>
        </w:tc>
        <w:tc>
          <w:tcPr>
            <w:tcW w:w="1869" w:type="dxa"/>
            <w:shd w:val="clear" w:color="auto" w:fill="auto"/>
            <w:vAlign w:val="center"/>
          </w:tcPr>
          <w:p>
            <w:pPr>
              <w:spacing w:line="240" w:lineRule="auto"/>
              <w:jc w:val="center"/>
              <w:rPr>
                <w:rFonts w:hint="default" w:ascii="Calibri" w:hAnsi="Calibri" w:eastAsia="宋体" w:cs="Times New Roman"/>
                <w:b/>
                <w:bCs/>
                <w:color w:val="auto"/>
                <w:sz w:val="21"/>
                <w:szCs w:val="24"/>
                <w:lang w:val="en-US" w:eastAsia="zh-CN"/>
              </w:rPr>
            </w:pPr>
            <w:r>
              <w:rPr>
                <w:rFonts w:hint="default" w:ascii="Calibri" w:hAnsi="Calibri" w:eastAsia="宋体" w:cs="Times New Roman"/>
                <w:b/>
                <w:bCs/>
                <w:color w:val="auto"/>
                <w:kern w:val="2"/>
                <w:sz w:val="21"/>
                <w:szCs w:val="24"/>
              </w:rPr>
              <w:t>市财政科技经费</w:t>
            </w:r>
            <w:r>
              <w:rPr>
                <w:rFonts w:hint="default"/>
                <w:b/>
                <w:bCs/>
                <w:lang w:val="en-US" w:eastAsia="zh-CN"/>
              </w:rPr>
              <w:t>支出审定数</w:t>
            </w:r>
          </w:p>
        </w:tc>
        <w:tc>
          <w:tcPr>
            <w:tcW w:w="1691" w:type="dxa"/>
            <w:shd w:val="clear" w:color="auto" w:fill="auto"/>
            <w:vAlign w:val="center"/>
          </w:tcPr>
          <w:p>
            <w:pPr>
              <w:spacing w:line="240" w:lineRule="auto"/>
              <w:jc w:val="center"/>
              <w:rPr>
                <w:rFonts w:hint="default" w:ascii="Calibri" w:hAnsi="Calibri" w:eastAsia="宋体" w:cs="Times New Roman"/>
                <w:b/>
                <w:bCs/>
                <w:color w:val="auto"/>
                <w:sz w:val="21"/>
                <w:szCs w:val="24"/>
                <w:lang w:val="en-US" w:eastAsia="zh-CN"/>
              </w:rPr>
            </w:pPr>
            <w:r>
              <w:rPr>
                <w:rFonts w:hint="default" w:ascii="Calibri" w:hAnsi="Calibri" w:eastAsia="宋体" w:cs="Times New Roman"/>
                <w:b/>
                <w:bCs/>
                <w:color w:val="auto"/>
                <w:kern w:val="2"/>
                <w:sz w:val="21"/>
                <w:szCs w:val="24"/>
              </w:rPr>
              <w:t>市财政科技经费</w:t>
            </w:r>
            <w:r>
              <w:rPr>
                <w:rFonts w:hint="default" w:ascii="Calibri" w:hAnsi="Calibri" w:eastAsia="宋体" w:cs="Times New Roman"/>
                <w:b/>
                <w:bCs/>
                <w:color w:val="auto"/>
                <w:sz w:val="21"/>
                <w:szCs w:val="24"/>
                <w:lang w:val="en-US" w:eastAsia="zh-CN"/>
              </w:rPr>
              <w:t>净结余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26" w:type="dxa"/>
            <w:shd w:val="clear" w:color="auto" w:fill="auto"/>
            <w:vAlign w:val="center"/>
          </w:tcPr>
          <w:p>
            <w:pPr>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3596" w:type="dxa"/>
            <w:shd w:val="clear" w:color="auto" w:fill="auto"/>
            <w:vAlign w:val="center"/>
          </w:tcPr>
          <w:p>
            <w:pPr>
              <w:spacing w:line="360" w:lineRule="auto"/>
              <w:jc w:val="center"/>
              <w:rPr>
                <w:rFonts w:hint="eastAsia" w:ascii="宋体" w:hAnsi="宋体" w:eastAsia="宋体" w:cs="宋体"/>
                <w:color w:val="auto"/>
                <w:sz w:val="21"/>
                <w:szCs w:val="21"/>
              </w:rPr>
            </w:pPr>
          </w:p>
        </w:tc>
        <w:tc>
          <w:tcPr>
            <w:tcW w:w="1869" w:type="dxa"/>
            <w:shd w:val="clear" w:color="auto" w:fill="auto"/>
            <w:vAlign w:val="center"/>
          </w:tcPr>
          <w:p>
            <w:pPr>
              <w:spacing w:line="360" w:lineRule="auto"/>
              <w:jc w:val="center"/>
              <w:rPr>
                <w:rFonts w:hint="eastAsia" w:ascii="宋体" w:hAnsi="宋体" w:eastAsia="宋体" w:cs="宋体"/>
                <w:color w:val="auto"/>
                <w:sz w:val="21"/>
                <w:szCs w:val="21"/>
              </w:rPr>
            </w:pPr>
          </w:p>
        </w:tc>
        <w:tc>
          <w:tcPr>
            <w:tcW w:w="1869" w:type="dxa"/>
            <w:shd w:val="clear" w:color="auto" w:fill="auto"/>
            <w:vAlign w:val="center"/>
          </w:tcPr>
          <w:p>
            <w:pPr>
              <w:spacing w:line="360" w:lineRule="auto"/>
              <w:jc w:val="center"/>
              <w:rPr>
                <w:rFonts w:hint="eastAsia" w:ascii="宋体" w:hAnsi="宋体" w:eastAsia="宋体" w:cs="宋体"/>
                <w:color w:val="auto"/>
                <w:sz w:val="21"/>
                <w:szCs w:val="21"/>
              </w:rPr>
            </w:pPr>
          </w:p>
        </w:tc>
        <w:tc>
          <w:tcPr>
            <w:tcW w:w="1691" w:type="dxa"/>
            <w:shd w:val="clear" w:color="auto" w:fill="auto"/>
            <w:vAlign w:val="center"/>
          </w:tcPr>
          <w:p>
            <w:pPr>
              <w:spacing w:line="360" w:lineRule="auto"/>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26" w:type="dxa"/>
            <w:shd w:val="clear" w:color="auto" w:fill="auto"/>
            <w:vAlign w:val="center"/>
          </w:tcPr>
          <w:p>
            <w:pPr>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3596" w:type="dxa"/>
            <w:shd w:val="clear" w:color="auto" w:fill="auto"/>
            <w:vAlign w:val="center"/>
          </w:tcPr>
          <w:p>
            <w:pPr>
              <w:spacing w:line="360" w:lineRule="auto"/>
              <w:jc w:val="center"/>
              <w:rPr>
                <w:rFonts w:hint="eastAsia" w:ascii="宋体" w:hAnsi="宋体" w:eastAsia="宋体" w:cs="宋体"/>
                <w:color w:val="auto"/>
                <w:sz w:val="21"/>
                <w:szCs w:val="21"/>
              </w:rPr>
            </w:pPr>
          </w:p>
        </w:tc>
        <w:tc>
          <w:tcPr>
            <w:tcW w:w="1869" w:type="dxa"/>
            <w:shd w:val="clear" w:color="auto" w:fill="auto"/>
            <w:vAlign w:val="center"/>
          </w:tcPr>
          <w:p>
            <w:pPr>
              <w:spacing w:line="360" w:lineRule="auto"/>
              <w:jc w:val="center"/>
              <w:rPr>
                <w:rFonts w:hint="eastAsia" w:ascii="宋体" w:hAnsi="宋体" w:eastAsia="宋体" w:cs="宋体"/>
                <w:color w:val="auto"/>
                <w:sz w:val="21"/>
                <w:szCs w:val="21"/>
              </w:rPr>
            </w:pPr>
          </w:p>
        </w:tc>
        <w:tc>
          <w:tcPr>
            <w:tcW w:w="1869" w:type="dxa"/>
            <w:shd w:val="clear" w:color="auto" w:fill="auto"/>
            <w:vAlign w:val="center"/>
          </w:tcPr>
          <w:p>
            <w:pPr>
              <w:spacing w:line="360" w:lineRule="auto"/>
              <w:jc w:val="center"/>
              <w:rPr>
                <w:rFonts w:hint="eastAsia" w:ascii="宋体" w:hAnsi="宋体" w:eastAsia="宋体" w:cs="宋体"/>
                <w:color w:val="auto"/>
                <w:sz w:val="21"/>
                <w:szCs w:val="21"/>
              </w:rPr>
            </w:pPr>
          </w:p>
        </w:tc>
        <w:tc>
          <w:tcPr>
            <w:tcW w:w="1691" w:type="dxa"/>
            <w:shd w:val="clear" w:color="auto" w:fill="auto"/>
            <w:vAlign w:val="center"/>
          </w:tcPr>
          <w:p>
            <w:pPr>
              <w:spacing w:line="360" w:lineRule="auto"/>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826" w:type="dxa"/>
            <w:shd w:val="clear" w:color="auto" w:fill="auto"/>
            <w:vAlign w:val="center"/>
          </w:tcPr>
          <w:p>
            <w:pPr>
              <w:spacing w:line="360" w:lineRule="auto"/>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p>
        </w:tc>
        <w:tc>
          <w:tcPr>
            <w:tcW w:w="3596" w:type="dxa"/>
            <w:shd w:val="clear" w:color="auto" w:fill="auto"/>
            <w:vAlign w:val="center"/>
          </w:tcPr>
          <w:p>
            <w:pPr>
              <w:spacing w:line="360" w:lineRule="auto"/>
              <w:jc w:val="center"/>
              <w:rPr>
                <w:rFonts w:hint="eastAsia" w:ascii="宋体" w:hAnsi="宋体" w:eastAsia="宋体" w:cs="宋体"/>
                <w:color w:val="auto"/>
                <w:sz w:val="21"/>
                <w:szCs w:val="21"/>
              </w:rPr>
            </w:pPr>
          </w:p>
        </w:tc>
        <w:tc>
          <w:tcPr>
            <w:tcW w:w="1869" w:type="dxa"/>
            <w:shd w:val="clear" w:color="auto" w:fill="auto"/>
            <w:vAlign w:val="center"/>
          </w:tcPr>
          <w:p>
            <w:pPr>
              <w:spacing w:line="360" w:lineRule="auto"/>
              <w:jc w:val="center"/>
              <w:rPr>
                <w:rFonts w:hint="eastAsia" w:ascii="宋体" w:hAnsi="宋体" w:eastAsia="宋体" w:cs="宋体"/>
                <w:color w:val="auto"/>
                <w:sz w:val="21"/>
                <w:szCs w:val="21"/>
              </w:rPr>
            </w:pPr>
          </w:p>
        </w:tc>
        <w:tc>
          <w:tcPr>
            <w:tcW w:w="1869" w:type="dxa"/>
            <w:shd w:val="clear" w:color="auto" w:fill="auto"/>
            <w:vAlign w:val="center"/>
          </w:tcPr>
          <w:p>
            <w:pPr>
              <w:spacing w:line="360" w:lineRule="auto"/>
              <w:jc w:val="center"/>
              <w:rPr>
                <w:rFonts w:hint="eastAsia" w:ascii="宋体" w:hAnsi="宋体" w:eastAsia="宋体" w:cs="宋体"/>
                <w:color w:val="auto"/>
                <w:sz w:val="21"/>
                <w:szCs w:val="21"/>
              </w:rPr>
            </w:pPr>
          </w:p>
        </w:tc>
        <w:tc>
          <w:tcPr>
            <w:tcW w:w="1691" w:type="dxa"/>
            <w:shd w:val="clear" w:color="auto" w:fill="auto"/>
            <w:vAlign w:val="center"/>
          </w:tcPr>
          <w:p>
            <w:pPr>
              <w:spacing w:line="360" w:lineRule="auto"/>
              <w:jc w:val="center"/>
              <w:rPr>
                <w:rFonts w:hint="eastAsia" w:ascii="宋体" w:hAnsi="宋体" w:eastAsia="宋体" w:cs="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826" w:type="dxa"/>
            <w:shd w:val="clear" w:color="auto" w:fill="auto"/>
            <w:vAlign w:val="center"/>
          </w:tcPr>
          <w:p>
            <w:pPr>
              <w:spacing w:line="360" w:lineRule="auto"/>
              <w:jc w:val="center"/>
              <w:rPr>
                <w:rFonts w:hint="eastAsia" w:ascii="宋体" w:hAnsi="宋体" w:eastAsia="宋体" w:cs="宋体"/>
                <w:color w:val="auto"/>
                <w:sz w:val="21"/>
                <w:szCs w:val="21"/>
              </w:rPr>
            </w:pPr>
          </w:p>
        </w:tc>
        <w:tc>
          <w:tcPr>
            <w:tcW w:w="3596" w:type="dxa"/>
            <w:shd w:val="clear" w:color="auto" w:fill="auto"/>
            <w:vAlign w:val="center"/>
          </w:tcPr>
          <w:p>
            <w:pPr>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合计</w:t>
            </w:r>
          </w:p>
        </w:tc>
        <w:tc>
          <w:tcPr>
            <w:tcW w:w="1869" w:type="dxa"/>
            <w:shd w:val="clear" w:color="auto" w:fill="auto"/>
            <w:vAlign w:val="center"/>
          </w:tcPr>
          <w:p>
            <w:pPr>
              <w:spacing w:line="360" w:lineRule="auto"/>
              <w:jc w:val="center"/>
              <w:rPr>
                <w:rFonts w:hint="eastAsia" w:ascii="宋体" w:hAnsi="宋体" w:eastAsia="宋体" w:cs="宋体"/>
                <w:color w:val="auto"/>
                <w:sz w:val="21"/>
                <w:szCs w:val="21"/>
              </w:rPr>
            </w:pPr>
          </w:p>
        </w:tc>
        <w:tc>
          <w:tcPr>
            <w:tcW w:w="1869" w:type="dxa"/>
            <w:shd w:val="clear" w:color="auto" w:fill="auto"/>
            <w:vAlign w:val="center"/>
          </w:tcPr>
          <w:p>
            <w:pPr>
              <w:spacing w:line="360" w:lineRule="auto"/>
              <w:jc w:val="center"/>
              <w:rPr>
                <w:rFonts w:hint="eastAsia" w:ascii="宋体" w:hAnsi="宋体" w:eastAsia="宋体" w:cs="宋体"/>
                <w:color w:val="auto"/>
                <w:sz w:val="21"/>
                <w:szCs w:val="21"/>
              </w:rPr>
            </w:pPr>
          </w:p>
        </w:tc>
        <w:tc>
          <w:tcPr>
            <w:tcW w:w="1691" w:type="dxa"/>
            <w:shd w:val="clear" w:color="auto" w:fill="auto"/>
            <w:vAlign w:val="center"/>
          </w:tcPr>
          <w:p>
            <w:pPr>
              <w:spacing w:line="360" w:lineRule="auto"/>
              <w:jc w:val="center"/>
              <w:rPr>
                <w:rFonts w:hint="eastAsia" w:ascii="宋体" w:hAnsi="宋体" w:eastAsia="宋体" w:cs="宋体"/>
                <w:color w:val="auto"/>
                <w:sz w:val="21"/>
                <w:szCs w:val="21"/>
              </w:rPr>
            </w:pPr>
          </w:p>
        </w:tc>
      </w:tr>
    </w:tbl>
    <w:p>
      <w:pPr>
        <w:spacing w:line="360" w:lineRule="auto"/>
        <w:ind w:firstLine="248" w:firstLineChars="113"/>
        <w:rPr>
          <w:rFonts w:hint="eastAsia" w:ascii="宋体" w:hAnsi="宋体" w:eastAsia="宋体" w:cs="宋体"/>
          <w:color w:val="FF0000"/>
          <w:spacing w:val="20"/>
          <w:kern w:val="0"/>
          <w:sz w:val="18"/>
          <w:szCs w:val="18"/>
          <w:lang w:val="en-US" w:eastAsia="zh-CN"/>
        </w:rPr>
      </w:pPr>
      <w:r>
        <w:rPr>
          <w:rFonts w:hint="eastAsia" w:ascii="宋体" w:hAnsi="宋体" w:eastAsia="宋体" w:cs="宋体"/>
          <w:color w:val="FF0000"/>
          <w:spacing w:val="20"/>
          <w:kern w:val="0"/>
          <w:sz w:val="18"/>
          <w:szCs w:val="18"/>
          <w:lang w:val="en-US" w:eastAsia="zh-CN"/>
        </w:rPr>
        <w:t>注：（1）</w:t>
      </w:r>
      <w:r>
        <w:rPr>
          <w:rFonts w:hint="eastAsia" w:ascii="宋体" w:hAnsi="宋体" w:eastAsia="宋体" w:cs="宋体"/>
          <w:b w:val="0"/>
          <w:color w:val="FF0000"/>
          <w:spacing w:val="20"/>
          <w:kern w:val="0"/>
          <w:sz w:val="18"/>
          <w:szCs w:val="18"/>
        </w:rPr>
        <w:t>市财政科技经费</w:t>
      </w:r>
      <w:r>
        <w:rPr>
          <w:rFonts w:hint="eastAsia" w:ascii="宋体" w:hAnsi="宋体" w:eastAsia="宋体" w:cs="宋体"/>
          <w:color w:val="FF0000"/>
          <w:spacing w:val="20"/>
          <w:kern w:val="0"/>
          <w:sz w:val="18"/>
          <w:szCs w:val="18"/>
          <w:lang w:val="en-US" w:eastAsia="zh-CN"/>
        </w:rPr>
        <w:t>净结余=</w:t>
      </w:r>
      <w:r>
        <w:rPr>
          <w:rFonts w:hint="eastAsia" w:ascii="宋体" w:hAnsi="宋体" w:eastAsia="宋体" w:cs="宋体"/>
          <w:b w:val="0"/>
          <w:color w:val="FF0000"/>
          <w:spacing w:val="20"/>
          <w:kern w:val="0"/>
          <w:sz w:val="18"/>
          <w:szCs w:val="18"/>
        </w:rPr>
        <w:t>市财政科技经费</w:t>
      </w:r>
      <w:r>
        <w:rPr>
          <w:rFonts w:hint="eastAsia" w:ascii="宋体" w:hAnsi="宋体" w:eastAsia="宋体" w:cs="宋体"/>
          <w:color w:val="FF0000"/>
          <w:spacing w:val="20"/>
          <w:kern w:val="0"/>
          <w:sz w:val="18"/>
          <w:szCs w:val="18"/>
          <w:lang w:val="en-US" w:eastAsia="zh-CN"/>
        </w:rPr>
        <w:t>实际到位数-</w:t>
      </w:r>
      <w:r>
        <w:rPr>
          <w:rFonts w:hint="eastAsia" w:ascii="宋体" w:hAnsi="宋体" w:eastAsia="宋体" w:cs="宋体"/>
          <w:b w:val="0"/>
          <w:color w:val="FF0000"/>
          <w:spacing w:val="20"/>
          <w:kern w:val="0"/>
          <w:sz w:val="18"/>
          <w:szCs w:val="18"/>
        </w:rPr>
        <w:t>市财政科技经费</w:t>
      </w:r>
      <w:r>
        <w:rPr>
          <w:rFonts w:hint="eastAsia" w:ascii="宋体" w:hAnsi="宋体" w:cs="宋体"/>
          <w:color w:val="FF0000"/>
          <w:spacing w:val="20"/>
          <w:kern w:val="0"/>
          <w:sz w:val="18"/>
          <w:szCs w:val="18"/>
          <w:lang w:val="en-US" w:eastAsia="zh-CN"/>
        </w:rPr>
        <w:t>支出</w:t>
      </w:r>
      <w:r>
        <w:rPr>
          <w:rFonts w:hint="eastAsia" w:ascii="宋体" w:hAnsi="宋体" w:eastAsia="宋体" w:cs="宋体"/>
          <w:color w:val="FF0000"/>
          <w:spacing w:val="20"/>
          <w:kern w:val="0"/>
          <w:sz w:val="18"/>
          <w:szCs w:val="18"/>
          <w:lang w:val="en-US" w:eastAsia="zh-CN"/>
        </w:rPr>
        <w:t>审定数；（2）</w:t>
      </w:r>
      <w:r>
        <w:rPr>
          <w:rFonts w:hint="eastAsia" w:ascii="宋体" w:hAnsi="宋体" w:eastAsia="宋体" w:cs="宋体"/>
          <w:b w:val="0"/>
          <w:color w:val="FF0000"/>
          <w:spacing w:val="20"/>
          <w:kern w:val="0"/>
          <w:sz w:val="18"/>
          <w:szCs w:val="18"/>
        </w:rPr>
        <w:t>市财政科技经费</w:t>
      </w:r>
      <w:r>
        <w:rPr>
          <w:rFonts w:hint="eastAsia" w:ascii="宋体" w:hAnsi="宋体" w:cs="宋体"/>
          <w:color w:val="FF0000"/>
          <w:spacing w:val="20"/>
          <w:kern w:val="0"/>
          <w:sz w:val="18"/>
          <w:szCs w:val="18"/>
          <w:lang w:val="en-US" w:eastAsia="zh-CN"/>
        </w:rPr>
        <w:t>支出</w:t>
      </w:r>
      <w:r>
        <w:rPr>
          <w:rFonts w:hint="eastAsia" w:ascii="宋体" w:hAnsi="宋体" w:eastAsia="宋体" w:cs="宋体"/>
          <w:color w:val="FF0000"/>
          <w:spacing w:val="20"/>
          <w:kern w:val="0"/>
          <w:sz w:val="18"/>
          <w:szCs w:val="18"/>
          <w:lang w:val="en-US" w:eastAsia="zh-CN"/>
        </w:rPr>
        <w:t>审定数包含已支付金额、应付未付金额、预计支</w:t>
      </w:r>
      <w:r>
        <w:rPr>
          <w:rFonts w:hint="eastAsia" w:ascii="宋体" w:hAnsi="宋体" w:cs="宋体"/>
          <w:color w:val="FF0000"/>
          <w:spacing w:val="20"/>
          <w:kern w:val="0"/>
          <w:sz w:val="18"/>
          <w:szCs w:val="18"/>
          <w:lang w:val="en-US" w:eastAsia="zh-CN"/>
        </w:rPr>
        <w:t>出</w:t>
      </w:r>
      <w:r>
        <w:rPr>
          <w:rFonts w:hint="eastAsia" w:ascii="宋体" w:hAnsi="宋体" w:eastAsia="宋体" w:cs="宋体"/>
          <w:color w:val="FF0000"/>
          <w:spacing w:val="20"/>
          <w:kern w:val="0"/>
          <w:sz w:val="18"/>
          <w:szCs w:val="18"/>
          <w:lang w:val="en-US" w:eastAsia="zh-CN"/>
        </w:rPr>
        <w:t>金额。</w:t>
      </w:r>
    </w:p>
    <w:p>
      <w:pPr>
        <w:autoSpaceDE w:val="0"/>
        <w:autoSpaceDN w:val="0"/>
        <w:adjustRightInd w:val="0"/>
        <w:spacing w:before="120" w:beforeLines="50" w:line="360" w:lineRule="auto"/>
        <w:ind w:firstLine="357" w:firstLineChars="170"/>
        <w:outlineLvl w:val="0"/>
        <w:rPr>
          <w:rFonts w:hint="eastAsia" w:ascii="宋体" w:hAnsi="宋体" w:eastAsia="宋体" w:cs="宋体"/>
          <w:b/>
          <w:color w:val="auto"/>
          <w:kern w:val="0"/>
          <w:sz w:val="21"/>
          <w:szCs w:val="21"/>
          <w:lang w:val="en-US" w:eastAsia="zh-CN"/>
        </w:rPr>
      </w:pPr>
      <w:r>
        <w:rPr>
          <w:rFonts w:hint="eastAsia" w:ascii="宋体" w:hAnsi="宋体" w:cs="宋体"/>
          <w:color w:val="auto"/>
          <w:kern w:val="0"/>
          <w:sz w:val="21"/>
          <w:szCs w:val="21"/>
          <w:lang w:val="en-US" w:eastAsia="zh-CN"/>
        </w:rPr>
        <w:t>三</w:t>
      </w:r>
      <w:r>
        <w:rPr>
          <w:rFonts w:hint="eastAsia" w:ascii="宋体" w:hAnsi="宋体" w:eastAsia="宋体" w:cs="宋体"/>
          <w:b/>
          <w:color w:val="auto"/>
          <w:kern w:val="0"/>
          <w:sz w:val="21"/>
          <w:szCs w:val="21"/>
        </w:rPr>
        <w:t>、存在的问题</w:t>
      </w:r>
    </w:p>
    <w:p>
      <w:pPr>
        <w:spacing w:line="360" w:lineRule="auto"/>
        <w:ind w:firstLine="358" w:firstLineChars="170"/>
        <w:outlineLvl w:val="0"/>
        <w:rPr>
          <w:rFonts w:hint="eastAsia" w:ascii="宋体" w:hAnsi="宋体" w:eastAsia="宋体" w:cs="宋体"/>
          <w:b/>
          <w:color w:val="auto"/>
          <w:kern w:val="0"/>
          <w:sz w:val="21"/>
          <w:szCs w:val="21"/>
          <w:lang w:val="en-US" w:eastAsia="zh-CN"/>
        </w:rPr>
      </w:pPr>
      <w:r>
        <w:rPr>
          <w:rFonts w:hint="eastAsia" w:ascii="宋体" w:hAnsi="宋体" w:eastAsia="宋体" w:cs="宋体"/>
          <w:b/>
          <w:color w:val="auto"/>
          <w:kern w:val="0"/>
          <w:sz w:val="21"/>
          <w:szCs w:val="21"/>
        </w:rPr>
        <w:t>（一）</w:t>
      </w:r>
      <w:r>
        <w:rPr>
          <w:rFonts w:hint="eastAsia" w:ascii="宋体" w:hAnsi="宋体" w:eastAsia="宋体" w:cs="宋体"/>
          <w:b/>
          <w:color w:val="auto"/>
          <w:kern w:val="0"/>
          <w:sz w:val="21"/>
          <w:szCs w:val="21"/>
          <w:lang w:val="en-US" w:eastAsia="zh-CN"/>
        </w:rPr>
        <w:t>重大违规事项</w:t>
      </w:r>
    </w:p>
    <w:p>
      <w:pPr>
        <w:spacing w:line="360" w:lineRule="auto"/>
        <w:ind w:firstLine="420" w:firstLineChars="200"/>
        <w:rPr>
          <w:rFonts w:hint="eastAsia" w:ascii="宋体" w:hAnsi="宋体" w:eastAsia="宋体" w:cs="宋体"/>
          <w:color w:val="FF0000"/>
          <w:kern w:val="0"/>
          <w:sz w:val="21"/>
          <w:szCs w:val="21"/>
          <w:lang w:val="en-US" w:eastAsia="zh-CN"/>
        </w:rPr>
      </w:pPr>
      <w:r>
        <w:rPr>
          <w:rFonts w:hint="eastAsia" w:ascii="宋体" w:hAnsi="宋体" w:eastAsia="宋体" w:cs="宋体"/>
          <w:color w:val="auto"/>
          <w:kern w:val="0"/>
          <w:sz w:val="21"/>
          <w:szCs w:val="21"/>
        </w:rPr>
        <w:t>1．未按规定对项目进行单独核算，项目支出无法确认。</w:t>
      </w:r>
      <w:r>
        <w:rPr>
          <w:rFonts w:hint="eastAsia" w:ascii="宋体" w:hAnsi="宋体" w:eastAsia="宋体" w:cs="宋体"/>
          <w:color w:val="FF0000"/>
          <w:kern w:val="0"/>
          <w:sz w:val="21"/>
          <w:szCs w:val="21"/>
          <w:lang w:eastAsia="zh-CN"/>
        </w:rPr>
        <w:t>（</w:t>
      </w:r>
      <w:r>
        <w:rPr>
          <w:rFonts w:hint="eastAsia" w:ascii="宋体" w:hAnsi="宋体" w:eastAsia="宋体" w:cs="宋体"/>
          <w:color w:val="FF0000"/>
          <w:kern w:val="0"/>
          <w:sz w:val="21"/>
          <w:szCs w:val="21"/>
          <w:lang w:val="en-US" w:eastAsia="zh-CN"/>
        </w:rPr>
        <w:t>已整改完成的可调整到其他事项段披露）</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2．编报虚假预算，套取国家财政资金。</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3．截留、挤占、挪用科技项目经费。</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4．违反规定转拨/转移科技项目经费。</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5．擅自变更科技项目承担主体，未获市</w:t>
      </w:r>
      <w:r>
        <w:rPr>
          <w:rFonts w:hint="eastAsia" w:ascii="宋体" w:hAnsi="宋体" w:cs="宋体"/>
          <w:color w:val="auto"/>
          <w:kern w:val="0"/>
          <w:sz w:val="21"/>
          <w:szCs w:val="21"/>
          <w:lang w:val="en-US" w:eastAsia="zh-CN"/>
        </w:rPr>
        <w:t>科技局</w:t>
      </w:r>
      <w:r>
        <w:rPr>
          <w:rFonts w:hint="eastAsia" w:ascii="宋体" w:hAnsi="宋体" w:eastAsia="宋体" w:cs="宋体"/>
          <w:color w:val="auto"/>
          <w:kern w:val="0"/>
          <w:sz w:val="21"/>
          <w:szCs w:val="21"/>
        </w:rPr>
        <w:t>批准。</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6．提供虚假财务会计信息。</w:t>
      </w:r>
    </w:p>
    <w:p>
      <w:pPr>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7</w:t>
      </w:r>
      <w:r>
        <w:rPr>
          <w:rFonts w:hint="eastAsia" w:ascii="宋体" w:hAnsi="宋体" w:eastAsia="宋体" w:cs="宋体"/>
          <w:color w:val="auto"/>
          <w:kern w:val="0"/>
          <w:sz w:val="21"/>
          <w:szCs w:val="21"/>
        </w:rPr>
        <w:t>．通过虚假合同、虚假票据、虚构事项、虚报人员等弄虚作假，转移、套取、报销</w:t>
      </w:r>
      <w:r>
        <w:rPr>
          <w:rFonts w:hint="eastAsia" w:ascii="宋体" w:hAnsi="宋体" w:cs="宋体"/>
          <w:color w:val="auto"/>
          <w:kern w:val="0"/>
          <w:sz w:val="21"/>
          <w:szCs w:val="21"/>
          <w:lang w:val="en-US" w:eastAsia="zh-CN"/>
        </w:rPr>
        <w:t>财政</w:t>
      </w:r>
      <w:r>
        <w:rPr>
          <w:rFonts w:hint="eastAsia" w:ascii="宋体" w:hAnsi="宋体" w:eastAsia="宋体" w:cs="宋体"/>
          <w:color w:val="auto"/>
          <w:kern w:val="0"/>
          <w:sz w:val="21"/>
          <w:szCs w:val="21"/>
        </w:rPr>
        <w:t>资金。</w:t>
      </w:r>
    </w:p>
    <w:p>
      <w:pPr>
        <w:spacing w:before="120" w:beforeLines="50" w:line="360" w:lineRule="auto"/>
        <w:ind w:firstLine="424" w:firstLineChars="202"/>
        <w:outlineLvl w:val="0"/>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8</w:t>
      </w:r>
      <w:r>
        <w:rPr>
          <w:rFonts w:hint="eastAsia" w:ascii="宋体" w:hAnsi="宋体" w:eastAsia="宋体" w:cs="宋体"/>
          <w:color w:val="auto"/>
          <w:kern w:val="0"/>
          <w:sz w:val="21"/>
          <w:szCs w:val="21"/>
        </w:rPr>
        <w:t>．设置账外账、随意调账变动支出、随意修改记账凭证、以表代账应付财务审计和检查。</w:t>
      </w:r>
    </w:p>
    <w:p>
      <w:pPr>
        <w:spacing w:before="120" w:beforeLines="50" w:line="360" w:lineRule="auto"/>
        <w:ind w:firstLine="285" w:firstLineChars="135"/>
        <w:outlineLvl w:val="0"/>
        <w:rPr>
          <w:rFonts w:hint="eastAsia" w:ascii="宋体" w:hAnsi="宋体" w:eastAsia="宋体" w:cs="宋体"/>
          <w:b/>
          <w:color w:val="auto"/>
          <w:kern w:val="0"/>
          <w:sz w:val="21"/>
          <w:szCs w:val="21"/>
          <w:lang w:val="en-US" w:eastAsia="zh-CN"/>
        </w:rPr>
      </w:pPr>
      <w:r>
        <w:rPr>
          <w:rFonts w:hint="eastAsia" w:ascii="宋体" w:hAnsi="宋体" w:eastAsia="宋体" w:cs="宋体"/>
          <w:b/>
          <w:color w:val="auto"/>
          <w:kern w:val="0"/>
          <w:sz w:val="21"/>
          <w:szCs w:val="21"/>
        </w:rPr>
        <w:t>（二）</w:t>
      </w:r>
      <w:r>
        <w:rPr>
          <w:rFonts w:hint="eastAsia" w:ascii="宋体" w:hAnsi="宋体" w:eastAsia="宋体" w:cs="宋体"/>
          <w:b/>
          <w:color w:val="auto"/>
          <w:kern w:val="0"/>
          <w:sz w:val="21"/>
          <w:szCs w:val="21"/>
          <w:lang w:val="en-US" w:eastAsia="zh-CN"/>
        </w:rPr>
        <w:t>其他</w:t>
      </w:r>
      <w:r>
        <w:rPr>
          <w:rFonts w:hint="eastAsia" w:ascii="宋体" w:hAnsi="宋体" w:eastAsia="宋体" w:cs="宋体"/>
          <w:b/>
          <w:color w:val="auto"/>
          <w:kern w:val="0"/>
          <w:sz w:val="21"/>
          <w:szCs w:val="21"/>
        </w:rPr>
        <w:t>问题</w:t>
      </w:r>
      <w:r>
        <w:rPr>
          <w:rFonts w:hint="eastAsia" w:ascii="宋体" w:hAnsi="宋体" w:eastAsia="宋体" w:cs="宋体"/>
          <w:b/>
          <w:color w:val="auto"/>
          <w:kern w:val="0"/>
          <w:sz w:val="21"/>
          <w:szCs w:val="21"/>
          <w:lang w:val="en-US" w:eastAsia="zh-CN"/>
        </w:rPr>
        <w:t>（注册会计师根据相关管理办法以及职业判断，具体问题可参照《中央财政科技计划项目（课题）结题审计指引》相关表述进行披露）</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提示：如存在以上（一）、（二）事项，需描述具体事实，包括具体金额、依据条文。</w:t>
      </w:r>
    </w:p>
    <w:p>
      <w:pPr>
        <w:spacing w:line="360" w:lineRule="auto"/>
        <w:ind w:firstLine="342" w:firstLineChars="200"/>
        <w:outlineLvl w:val="0"/>
        <w:rPr>
          <w:rFonts w:hint="eastAsia" w:ascii="宋体" w:hAnsi="宋体" w:eastAsia="宋体" w:cs="宋体"/>
          <w:b/>
          <w:color w:val="auto"/>
          <w:spacing w:val="-20"/>
          <w:kern w:val="0"/>
          <w:sz w:val="21"/>
          <w:szCs w:val="21"/>
          <w:lang w:val="zh-CN"/>
        </w:rPr>
      </w:pPr>
      <w:r>
        <w:rPr>
          <w:rFonts w:hint="eastAsia" w:ascii="宋体" w:hAnsi="宋体" w:cs="宋体"/>
          <w:b/>
          <w:color w:val="auto"/>
          <w:spacing w:val="-20"/>
          <w:kern w:val="0"/>
          <w:sz w:val="21"/>
          <w:szCs w:val="21"/>
          <w:lang w:val="en-US" w:eastAsia="zh-CN"/>
        </w:rPr>
        <w:t>四</w:t>
      </w:r>
      <w:r>
        <w:rPr>
          <w:rFonts w:hint="eastAsia" w:ascii="宋体" w:hAnsi="宋体" w:eastAsia="宋体" w:cs="宋体"/>
          <w:b/>
          <w:color w:val="auto"/>
          <w:spacing w:val="-20"/>
          <w:kern w:val="0"/>
          <w:sz w:val="21"/>
          <w:szCs w:val="21"/>
          <w:lang w:val="zh-CN"/>
        </w:rPr>
        <w:t>、</w:t>
      </w:r>
      <w:r>
        <w:rPr>
          <w:rFonts w:hint="eastAsia" w:ascii="宋体" w:hAnsi="宋体" w:eastAsia="宋体" w:cs="宋体"/>
          <w:b/>
          <w:color w:val="auto"/>
          <w:kern w:val="0"/>
          <w:sz w:val="21"/>
          <w:szCs w:val="21"/>
        </w:rPr>
        <w:t>管理建议</w:t>
      </w:r>
    </w:p>
    <w:p>
      <w:pPr>
        <w:autoSpaceDE w:val="0"/>
        <w:autoSpaceDN w:val="0"/>
        <w:adjustRightInd w:val="0"/>
        <w:spacing w:line="360" w:lineRule="auto"/>
        <w:ind w:left="1"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针对上述问题，我们提出以下建议：</w:t>
      </w:r>
    </w:p>
    <w:p>
      <w:pPr>
        <w:autoSpaceDE w:val="0"/>
        <w:autoSpaceDN w:val="0"/>
        <w:adjustRightIn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（一）</w:t>
      </w:r>
    </w:p>
    <w:p>
      <w:pPr>
        <w:autoSpaceDE w:val="0"/>
        <w:autoSpaceDN w:val="0"/>
        <w:adjustRightInd w:val="0"/>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（二）</w:t>
      </w:r>
    </w:p>
    <w:p>
      <w:pPr>
        <w:autoSpaceDE w:val="0"/>
        <w:autoSpaceDN w:val="0"/>
        <w:adjustRightInd w:val="0"/>
        <w:spacing w:line="360" w:lineRule="auto"/>
        <w:ind w:firstLine="420" w:firstLineChars="200"/>
        <w:rPr>
          <w:rFonts w:hint="default"/>
          <w:lang w:val="en-US"/>
        </w:rPr>
      </w:pPr>
      <w:r>
        <w:rPr>
          <w:rFonts w:hint="eastAsia" w:ascii="宋体" w:hAnsi="宋体" w:eastAsia="宋体" w:cs="宋体"/>
          <w:color w:val="auto"/>
          <w:kern w:val="0"/>
          <w:sz w:val="21"/>
          <w:szCs w:val="21"/>
        </w:rPr>
        <w:t>（三）</w:t>
      </w:r>
    </w:p>
    <w:p>
      <w:pPr>
        <w:autoSpaceDE w:val="0"/>
        <w:autoSpaceDN w:val="0"/>
        <w:adjustRightInd w:val="0"/>
        <w:spacing w:before="120" w:beforeLines="50" w:line="360" w:lineRule="auto"/>
        <w:ind w:firstLine="426" w:firstLineChars="202"/>
        <w:outlineLvl w:val="0"/>
        <w:rPr>
          <w:rFonts w:hint="eastAsia" w:ascii="宋体" w:hAnsi="宋体" w:eastAsia="宋体" w:cs="宋体"/>
          <w:b/>
          <w:color w:val="auto"/>
          <w:kern w:val="0"/>
          <w:sz w:val="21"/>
          <w:szCs w:val="21"/>
        </w:rPr>
      </w:pPr>
      <w:r>
        <w:rPr>
          <w:rFonts w:hint="eastAsia" w:ascii="宋体" w:hAnsi="宋体" w:cs="宋体"/>
          <w:b/>
          <w:color w:val="auto"/>
          <w:kern w:val="0"/>
          <w:sz w:val="21"/>
          <w:szCs w:val="21"/>
          <w:lang w:val="en-US" w:eastAsia="zh-CN"/>
        </w:rPr>
        <w:t>五</w:t>
      </w:r>
      <w:r>
        <w:rPr>
          <w:rFonts w:hint="eastAsia" w:ascii="宋体" w:hAnsi="宋体" w:eastAsia="宋体" w:cs="宋体"/>
          <w:b/>
          <w:color w:val="auto"/>
          <w:kern w:val="0"/>
          <w:sz w:val="21"/>
          <w:szCs w:val="21"/>
        </w:rPr>
        <w:t>、审计意见</w:t>
      </w:r>
    </w:p>
    <w:p>
      <w:pPr>
        <w:autoSpaceDE w:val="0"/>
        <w:autoSpaceDN w:val="0"/>
        <w:adjustRightInd w:val="0"/>
        <w:spacing w:line="360" w:lineRule="auto"/>
        <w:ind w:firstLine="504" w:firstLineChars="24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1.如果“</w:t>
      </w:r>
      <w:r>
        <w:rPr>
          <w:rFonts w:hint="eastAsia" w:ascii="宋体" w:hAnsi="宋体" w:cs="宋体"/>
          <w:color w:val="auto"/>
          <w:kern w:val="0"/>
          <w:sz w:val="21"/>
          <w:szCs w:val="21"/>
          <w:lang w:val="en-US" w:eastAsia="zh-CN"/>
        </w:rPr>
        <w:t>三</w:t>
      </w:r>
      <w:r>
        <w:rPr>
          <w:rFonts w:hint="eastAsia" w:ascii="宋体" w:hAnsi="宋体" w:eastAsia="宋体" w:cs="宋体"/>
          <w:color w:val="auto"/>
          <w:kern w:val="0"/>
          <w:sz w:val="21"/>
          <w:szCs w:val="21"/>
        </w:rPr>
        <w:t>、存在的问题”填写为“无”，则表述为：我们认为，ABC项目承担单位承担的 ××项目经费投入、使用和管理在所有重大方面符合</w:t>
      </w:r>
      <w:r>
        <w:rPr>
          <w:rFonts w:hint="eastAsia" w:ascii="宋体" w:hAnsi="宋体" w:eastAsia="宋体" w:cs="宋体"/>
          <w:color w:val="auto"/>
          <w:kern w:val="0"/>
          <w:sz w:val="21"/>
          <w:szCs w:val="21"/>
          <w:lang w:eastAsia="zh-CN"/>
        </w:rPr>
        <w:t>广州市</w:t>
      </w:r>
      <w:r>
        <w:rPr>
          <w:rFonts w:hint="eastAsia" w:ascii="宋体" w:hAnsi="宋体" w:eastAsia="宋体" w:cs="宋体"/>
          <w:color w:val="auto"/>
          <w:kern w:val="0"/>
          <w:sz w:val="21"/>
          <w:szCs w:val="21"/>
        </w:rPr>
        <w:t>科研项目经费相关法律法规，以及经批准的该项目任务书</w:t>
      </w:r>
      <w:r>
        <w:rPr>
          <w:rFonts w:hint="eastAsia" w:ascii="宋体" w:hAnsi="宋体" w:eastAsia="宋体" w:cs="宋体"/>
          <w:color w:val="auto"/>
          <w:kern w:val="0"/>
          <w:sz w:val="21"/>
          <w:szCs w:val="21"/>
          <w:lang w:val="en-US" w:eastAsia="zh-CN"/>
        </w:rPr>
        <w:t>的</w:t>
      </w:r>
      <w:r>
        <w:rPr>
          <w:rFonts w:hint="eastAsia" w:ascii="宋体" w:hAnsi="宋体" w:eastAsia="宋体" w:cs="宋体"/>
          <w:color w:val="auto"/>
          <w:kern w:val="0"/>
          <w:sz w:val="21"/>
          <w:szCs w:val="21"/>
        </w:rPr>
        <w:t xml:space="preserve">规定，不存在重大违规事项。 </w:t>
      </w:r>
    </w:p>
    <w:p>
      <w:pPr>
        <w:autoSpaceDE w:val="0"/>
        <w:autoSpaceDN w:val="0"/>
        <w:adjustRightInd w:val="0"/>
        <w:spacing w:line="360" w:lineRule="auto"/>
        <w:ind w:firstLine="504" w:firstLineChars="24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2.如果注册会计师根据“</w:t>
      </w:r>
      <w:r>
        <w:rPr>
          <w:rFonts w:hint="eastAsia" w:ascii="宋体" w:hAnsi="宋体" w:cs="宋体"/>
          <w:color w:val="auto"/>
          <w:kern w:val="0"/>
          <w:sz w:val="21"/>
          <w:szCs w:val="21"/>
          <w:lang w:val="en-US" w:eastAsia="zh-CN"/>
        </w:rPr>
        <w:t>三</w:t>
      </w:r>
      <w:r>
        <w:rPr>
          <w:rFonts w:hint="eastAsia" w:ascii="宋体" w:hAnsi="宋体" w:eastAsia="宋体" w:cs="宋体"/>
          <w:color w:val="auto"/>
          <w:kern w:val="0"/>
          <w:sz w:val="21"/>
          <w:szCs w:val="21"/>
        </w:rPr>
        <w:t>、存在的问题”所述事项判断需要发表保留意见，则表述为：我们认为，除“</w:t>
      </w:r>
      <w:r>
        <w:rPr>
          <w:rFonts w:hint="eastAsia" w:ascii="宋体" w:hAnsi="宋体" w:cs="宋体"/>
          <w:color w:val="auto"/>
          <w:kern w:val="0"/>
          <w:sz w:val="21"/>
          <w:szCs w:val="21"/>
          <w:lang w:val="en-US" w:eastAsia="zh-CN"/>
        </w:rPr>
        <w:t>三</w:t>
      </w:r>
      <w:r>
        <w:rPr>
          <w:rFonts w:hint="eastAsia" w:ascii="宋体" w:hAnsi="宋体" w:eastAsia="宋体" w:cs="宋体"/>
          <w:color w:val="auto"/>
          <w:kern w:val="0"/>
          <w:sz w:val="21"/>
          <w:szCs w:val="21"/>
        </w:rPr>
        <w:t>、存在的问题”中所述事项的影响外，ABC项目承担单位承担的××项目经费投入、使用和管理符合</w:t>
      </w:r>
      <w:r>
        <w:rPr>
          <w:rFonts w:hint="eastAsia" w:ascii="宋体" w:hAnsi="宋体" w:eastAsia="宋体" w:cs="宋体"/>
          <w:color w:val="auto"/>
          <w:kern w:val="0"/>
          <w:sz w:val="21"/>
          <w:szCs w:val="21"/>
          <w:lang w:eastAsia="zh-CN"/>
        </w:rPr>
        <w:t>广州市</w:t>
      </w:r>
      <w:r>
        <w:rPr>
          <w:rFonts w:hint="eastAsia" w:ascii="宋体" w:hAnsi="宋体" w:eastAsia="宋体" w:cs="宋体"/>
          <w:color w:val="auto"/>
          <w:kern w:val="0"/>
          <w:sz w:val="21"/>
          <w:szCs w:val="21"/>
        </w:rPr>
        <w:t>科研项目经费相关法律法规，以及经批准的该项目任务书的规定，不存在其他重大违规事项。</w:t>
      </w:r>
    </w:p>
    <w:p>
      <w:pPr>
        <w:autoSpaceDE w:val="0"/>
        <w:autoSpaceDN w:val="0"/>
        <w:adjustRightInd w:val="0"/>
        <w:spacing w:line="360" w:lineRule="auto"/>
        <w:ind w:firstLine="504" w:firstLineChars="24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3.如果注册会计师判断需要出具否定意见或无法表示意见审计报告，应当参考《中国注册会计师审计准则第1502号—在审计报告中发表非无保留意见》的要求出具审计报告。</w:t>
      </w:r>
    </w:p>
    <w:p>
      <w:pPr>
        <w:autoSpaceDE w:val="0"/>
        <w:autoSpaceDN w:val="0"/>
        <w:adjustRightInd w:val="0"/>
        <w:spacing w:before="120" w:beforeLines="50" w:line="360" w:lineRule="auto"/>
        <w:ind w:firstLine="426" w:firstLineChars="202"/>
        <w:outlineLvl w:val="0"/>
        <w:rPr>
          <w:rFonts w:hint="eastAsia" w:ascii="宋体" w:hAnsi="宋体" w:eastAsia="宋体" w:cs="宋体"/>
          <w:b/>
          <w:color w:val="auto"/>
          <w:kern w:val="0"/>
          <w:sz w:val="21"/>
          <w:szCs w:val="21"/>
        </w:rPr>
      </w:pPr>
      <w:r>
        <w:rPr>
          <w:rFonts w:hint="eastAsia" w:ascii="宋体" w:hAnsi="宋体" w:cs="宋体"/>
          <w:b/>
          <w:color w:val="auto"/>
          <w:kern w:val="0"/>
          <w:sz w:val="21"/>
          <w:szCs w:val="21"/>
          <w:lang w:val="en-US" w:eastAsia="zh-CN"/>
        </w:rPr>
        <w:t>六</w:t>
      </w:r>
      <w:r>
        <w:rPr>
          <w:rFonts w:hint="eastAsia" w:ascii="宋体" w:hAnsi="宋体" w:eastAsia="宋体" w:cs="宋体"/>
          <w:b/>
          <w:color w:val="auto"/>
          <w:kern w:val="0"/>
          <w:sz w:val="21"/>
          <w:szCs w:val="21"/>
        </w:rPr>
        <w:t>、需要说明的事项</w:t>
      </w:r>
    </w:p>
    <w:p>
      <w:pPr>
        <w:autoSpaceDE w:val="0"/>
        <w:autoSpaceDN w:val="0"/>
        <w:adjustRightInd w:val="0"/>
        <w:spacing w:line="360" w:lineRule="auto"/>
        <w:ind w:left="-359" w:leftChars="-171" w:firstLine="424" w:firstLineChars="202"/>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（指不影响审计意见的事项。</w:t>
      </w:r>
      <w:r>
        <w:rPr>
          <w:rFonts w:hint="eastAsia" w:ascii="宋体" w:hAnsi="宋体" w:eastAsia="宋体" w:cs="宋体"/>
          <w:color w:val="auto"/>
          <w:sz w:val="21"/>
          <w:szCs w:val="21"/>
          <w:lang w:val="en-US" w:eastAsia="zh-CN"/>
        </w:rPr>
        <w:t>存在未专账核算情况，但已整改完成的，可在此披露</w:t>
      </w:r>
      <w:r>
        <w:rPr>
          <w:rFonts w:hint="eastAsia" w:ascii="宋体" w:hAnsi="宋体" w:eastAsia="宋体" w:cs="宋体"/>
          <w:color w:val="auto"/>
          <w:kern w:val="0"/>
          <w:sz w:val="21"/>
          <w:szCs w:val="21"/>
        </w:rPr>
        <w:t>）</w:t>
      </w:r>
    </w:p>
    <w:p>
      <w:pPr>
        <w:autoSpaceDE w:val="0"/>
        <w:autoSpaceDN w:val="0"/>
        <w:adjustRightInd w:val="0"/>
        <w:spacing w:before="120" w:beforeLines="50" w:line="360" w:lineRule="auto"/>
        <w:ind w:firstLine="342" w:firstLineChars="163"/>
        <w:outlineLvl w:val="0"/>
        <w:rPr>
          <w:rFonts w:hint="eastAsia" w:ascii="宋体" w:hAnsi="宋体" w:eastAsia="宋体" w:cs="宋体"/>
          <w:b/>
          <w:color w:val="auto"/>
          <w:kern w:val="0"/>
          <w:sz w:val="21"/>
          <w:szCs w:val="21"/>
        </w:rPr>
      </w:pPr>
      <w:r>
        <w:rPr>
          <w:rFonts w:hint="eastAsia" w:ascii="宋体" w:hAnsi="宋体" w:eastAsia="宋体" w:cs="宋体"/>
          <w:color w:val="auto"/>
          <w:kern w:val="0"/>
          <w:sz w:val="21"/>
          <w:szCs w:val="21"/>
        </w:rPr>
        <w:t>（一）</w:t>
      </w:r>
      <w:bookmarkStart w:id="1" w:name="_Hlk54463290"/>
      <w:r>
        <w:rPr>
          <w:rFonts w:hint="eastAsia" w:ascii="宋体" w:hAnsi="宋体" w:eastAsia="宋体" w:cs="宋体"/>
          <w:b/>
          <w:color w:val="auto"/>
          <w:kern w:val="0"/>
          <w:sz w:val="21"/>
          <w:szCs w:val="21"/>
        </w:rPr>
        <w:t>前期审计披露问题处理情况</w:t>
      </w:r>
    </w:p>
    <w:p>
      <w:pPr>
        <w:spacing w:line="360" w:lineRule="auto"/>
        <w:ind w:firstLine="424" w:firstLineChars="202"/>
        <w:rPr>
          <w:rFonts w:hint="eastAsia" w:ascii="宋体" w:hAnsi="宋体" w:eastAsia="宋体" w:cs="宋体"/>
          <w:color w:val="auto"/>
          <w:sz w:val="21"/>
          <w:szCs w:val="21"/>
        </w:rPr>
      </w:pPr>
      <w:r>
        <w:rPr>
          <w:rFonts w:hint="eastAsia" w:ascii="宋体" w:hAnsi="宋体" w:eastAsia="宋体" w:cs="宋体"/>
          <w:i/>
          <w:color w:val="auto"/>
          <w:kern w:val="0"/>
          <w:sz w:val="21"/>
          <w:szCs w:val="21"/>
        </w:rPr>
        <w:t xml:space="preserve"> </w:t>
      </w:r>
      <w:r>
        <w:rPr>
          <w:rFonts w:hint="eastAsia" w:ascii="宋体" w:hAnsi="宋体" w:eastAsia="宋体" w:cs="宋体"/>
          <w:color w:val="auto"/>
          <w:kern w:val="0"/>
          <w:sz w:val="21"/>
          <w:szCs w:val="21"/>
        </w:rPr>
        <w:t>ABC项目承担单位于X年X月X日接受XXX审计（审计文号XXX），其中审计报告中披露XXX、XXX的问题，经审核发现，除第X项、第Y项外，均已完成整改。第X项未完成整改的原因为XXXX；第Y项未完成整改的原因为XXXX；……。</w:t>
      </w:r>
      <w:bookmarkEnd w:id="1"/>
    </w:p>
    <w:p>
      <w:pPr>
        <w:spacing w:line="360" w:lineRule="auto"/>
        <w:ind w:firstLine="424" w:firstLineChars="202"/>
        <w:rPr>
          <w:rFonts w:hint="eastAsia" w:ascii="宋体" w:hAnsi="宋体" w:eastAsia="宋体" w:cs="宋体"/>
          <w:color w:val="auto"/>
          <w:sz w:val="21"/>
          <w:szCs w:val="21"/>
        </w:rPr>
      </w:pPr>
      <w:r>
        <w:rPr>
          <w:rFonts w:hint="eastAsia" w:ascii="宋体" w:hAnsi="宋体" w:eastAsia="宋体" w:cs="宋体"/>
          <w:color w:val="auto"/>
          <w:sz w:val="21"/>
          <w:szCs w:val="21"/>
        </w:rPr>
        <w:t>（二）……</w:t>
      </w:r>
    </w:p>
    <w:p>
      <w:pPr>
        <w:autoSpaceDE w:val="0"/>
        <w:autoSpaceDN w:val="0"/>
        <w:adjustRightInd w:val="0"/>
        <w:spacing w:before="120" w:beforeLines="50" w:line="360" w:lineRule="auto"/>
        <w:ind w:firstLine="426" w:firstLineChars="202"/>
        <w:outlineLvl w:val="0"/>
        <w:rPr>
          <w:rFonts w:hint="eastAsia" w:ascii="宋体" w:hAnsi="宋体" w:eastAsia="宋体" w:cs="宋体"/>
          <w:b/>
          <w:color w:val="auto"/>
          <w:kern w:val="0"/>
          <w:sz w:val="21"/>
          <w:szCs w:val="21"/>
        </w:rPr>
      </w:pPr>
      <w:r>
        <w:rPr>
          <w:rFonts w:hint="eastAsia" w:ascii="宋体" w:hAnsi="宋体" w:cs="宋体"/>
          <w:b/>
          <w:color w:val="auto"/>
          <w:kern w:val="0"/>
          <w:sz w:val="21"/>
          <w:szCs w:val="21"/>
          <w:lang w:val="en-US" w:eastAsia="zh-CN"/>
        </w:rPr>
        <w:t>七</w:t>
      </w:r>
      <w:r>
        <w:rPr>
          <w:rFonts w:hint="eastAsia" w:ascii="宋体" w:hAnsi="宋体" w:eastAsia="宋体" w:cs="宋体"/>
          <w:b/>
          <w:color w:val="auto"/>
          <w:kern w:val="0"/>
          <w:sz w:val="21"/>
          <w:szCs w:val="21"/>
        </w:rPr>
        <w:t>、项目承担单位的责任和注册会计师的责任</w:t>
      </w:r>
    </w:p>
    <w:p>
      <w:pPr>
        <w:autoSpaceDE w:val="0"/>
        <w:autoSpaceDN w:val="0"/>
        <w:adjustRightInd w:val="0"/>
        <w:spacing w:line="360" w:lineRule="auto"/>
        <w:ind w:firstLine="424" w:firstLineChars="202"/>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（一）项目承担单位的责任</w:t>
      </w:r>
    </w:p>
    <w:p>
      <w:pPr>
        <w:autoSpaceDE w:val="0"/>
        <w:autoSpaceDN w:val="0"/>
        <w:adjustRightInd w:val="0"/>
        <w:spacing w:line="360" w:lineRule="auto"/>
        <w:ind w:firstLine="424" w:firstLineChars="202"/>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ABC项目承担单位是科研项目实施和资金管理使用的责任主体，负责项目资金的日常管理和监督工作，保证资金投入、使用和管理符合科研项目资金相关法律法规以及经批准的该项目任务书的规定，对所提供的与科研项目</w:t>
      </w:r>
      <w:r>
        <w:rPr>
          <w:rFonts w:hint="eastAsia" w:ascii="宋体" w:hAnsi="宋体" w:eastAsia="宋体" w:cs="宋体"/>
          <w:color w:val="auto"/>
          <w:kern w:val="0"/>
          <w:sz w:val="21"/>
          <w:szCs w:val="21"/>
          <w:lang w:val="en-US" w:eastAsia="zh-CN"/>
        </w:rPr>
        <w:t>验收（</w:t>
      </w:r>
      <w:r>
        <w:rPr>
          <w:rFonts w:hint="eastAsia" w:ascii="宋体" w:hAnsi="宋体" w:eastAsia="宋体" w:cs="宋体"/>
          <w:color w:val="auto"/>
          <w:kern w:val="0"/>
          <w:sz w:val="21"/>
          <w:szCs w:val="21"/>
        </w:rPr>
        <w:t>结题</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审计相关的资料负责，并保证资料真实、合法、完整。</w:t>
      </w:r>
    </w:p>
    <w:p>
      <w:pPr>
        <w:autoSpaceDE w:val="0"/>
        <w:autoSpaceDN w:val="0"/>
        <w:adjustRightInd w:val="0"/>
        <w:spacing w:line="360" w:lineRule="auto"/>
        <w:ind w:firstLine="424" w:firstLineChars="202"/>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（二）注册会计师的责任</w:t>
      </w:r>
    </w:p>
    <w:p>
      <w:pPr>
        <w:autoSpaceDE w:val="0"/>
        <w:autoSpaceDN w:val="0"/>
        <w:adjustRightInd w:val="0"/>
        <w:spacing w:line="360" w:lineRule="auto"/>
        <w:ind w:firstLine="424" w:firstLineChars="202"/>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我们的责任是按照《中央财政科技计划项目（课题）结题审计指引》的要求，对</w:t>
      </w:r>
      <w:r>
        <w:rPr>
          <w:rFonts w:hint="eastAsia" w:ascii="宋体" w:hAnsi="宋体" w:eastAsia="宋体" w:cs="宋体"/>
          <w:color w:val="auto"/>
          <w:kern w:val="0"/>
          <w:sz w:val="21"/>
          <w:szCs w:val="21"/>
          <w:lang w:eastAsia="zh-CN"/>
        </w:rPr>
        <w:t>广州市</w:t>
      </w:r>
      <w:r>
        <w:rPr>
          <w:rFonts w:hint="eastAsia" w:ascii="宋体" w:hAnsi="宋体" w:eastAsia="宋体" w:cs="宋体"/>
          <w:color w:val="auto"/>
          <w:kern w:val="0"/>
          <w:sz w:val="21"/>
          <w:szCs w:val="21"/>
        </w:rPr>
        <w:t>科技计划项目</w:t>
      </w:r>
      <w:r>
        <w:rPr>
          <w:rFonts w:hint="eastAsia" w:ascii="宋体" w:hAnsi="宋体" w:eastAsia="宋体" w:cs="宋体"/>
          <w:color w:val="auto"/>
          <w:kern w:val="0"/>
          <w:sz w:val="21"/>
          <w:szCs w:val="21"/>
          <w:lang w:val="en-US" w:eastAsia="zh-CN"/>
        </w:rPr>
        <w:t>验收（</w:t>
      </w:r>
      <w:r>
        <w:rPr>
          <w:rFonts w:hint="eastAsia" w:ascii="宋体" w:hAnsi="宋体" w:eastAsia="宋体" w:cs="宋体"/>
          <w:color w:val="auto"/>
          <w:kern w:val="0"/>
          <w:sz w:val="21"/>
          <w:szCs w:val="21"/>
        </w:rPr>
        <w:t>结题</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执行审计，出具审计报告，报告项目承担单位按照科研项目资金相关法律法规以及经批准的该项目任务书的规定，对科研项目资金投入、使用和管理的具体情况，同时报告审计中发现的问题并提出相关建议。我们了解与科研项目资金投入、使用和管理相关的内部控制，以设计恰当的审计程序，但目的并非对内部控制的有效性发表意见。按照中国注册会计师职业道德守则，我们独立于ABC项目承担单位，并履行了职业道德方面的其他责任。</w:t>
      </w: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spacing w:val="-20"/>
          <w:kern w:val="0"/>
          <w:sz w:val="21"/>
          <w:szCs w:val="21"/>
          <w:lang w:val="zh-CN"/>
        </w:rPr>
      </w:pPr>
      <w:r>
        <w:rPr>
          <w:rFonts w:hint="eastAsia" w:ascii="宋体" w:hAnsi="宋体" w:cs="宋体"/>
          <w:b/>
          <w:color w:val="auto"/>
          <w:kern w:val="0"/>
          <w:sz w:val="21"/>
          <w:szCs w:val="21"/>
          <w:lang w:val="en-US" w:eastAsia="zh-CN"/>
        </w:rPr>
        <w:t>八</w:t>
      </w:r>
      <w:r>
        <w:rPr>
          <w:rFonts w:hint="eastAsia" w:ascii="宋体" w:hAnsi="宋体" w:eastAsia="宋体" w:cs="宋体"/>
          <w:b/>
          <w:color w:val="auto"/>
          <w:kern w:val="0"/>
          <w:sz w:val="21"/>
          <w:szCs w:val="21"/>
        </w:rPr>
        <w:t xml:space="preserve">、报告使用限制 </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本审计报告仅供</w:t>
      </w:r>
      <w:r>
        <w:rPr>
          <w:rFonts w:hint="eastAsia" w:ascii="宋体" w:hAnsi="宋体" w:eastAsia="宋体" w:cs="宋体"/>
          <w:color w:val="auto"/>
          <w:kern w:val="0"/>
          <w:sz w:val="21"/>
          <w:szCs w:val="21"/>
        </w:rPr>
        <w:t>ABC</w:t>
      </w:r>
      <w:r>
        <w:rPr>
          <w:rFonts w:hint="eastAsia" w:ascii="宋体" w:hAnsi="宋体" w:eastAsia="宋体" w:cs="宋体"/>
          <w:color w:val="auto"/>
          <w:sz w:val="21"/>
          <w:szCs w:val="21"/>
        </w:rPr>
        <w:t>项目承担单位科研项目验收结题使用。非法律、行政法规规定，本审计报告的全部或部分内容不得提供给其他任何单位和个人，不得见诸于公共媒体。对任何因审计报告使用不当产生的后果，与执行本审计业务的注册会计师及其所在的会计师事务所无关。</w:t>
      </w:r>
    </w:p>
    <w:p>
      <w:pPr>
        <w:pStyle w:val="2"/>
        <w:rPr>
          <w:rFonts w:hint="default"/>
          <w:lang w:val="en-US" w:eastAsia="zh-CN"/>
        </w:rPr>
      </w:pPr>
      <w:r>
        <w:rPr>
          <w:rFonts w:hint="eastAsia" w:ascii="宋体" w:hAnsi="宋体" w:cs="宋体"/>
          <w:color w:val="auto"/>
          <w:sz w:val="21"/>
          <w:szCs w:val="21"/>
          <w:lang w:val="en-US" w:eastAsia="zh-CN"/>
        </w:rPr>
        <w:t>（以下无正文）</w:t>
      </w:r>
    </w:p>
    <w:p>
      <w:pPr>
        <w:rPr>
          <w:rFonts w:hint="default"/>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p>
    <w:p>
      <w:pPr>
        <w:autoSpaceDE w:val="0"/>
        <w:autoSpaceDN w:val="0"/>
        <w:adjustRightInd w:val="0"/>
        <w:spacing w:before="120" w:beforeLines="50" w:line="360" w:lineRule="auto"/>
        <w:ind w:firstLine="358" w:firstLineChars="170"/>
        <w:outlineLvl w:val="0"/>
        <w:rPr>
          <w:rFonts w:hint="eastAsia" w:ascii="宋体" w:hAnsi="宋体" w:eastAsia="宋体" w:cs="宋体"/>
          <w:b/>
          <w:color w:val="auto"/>
          <w:kern w:val="0"/>
          <w:sz w:val="21"/>
          <w:szCs w:val="21"/>
          <w:lang w:val="en-US" w:eastAsia="zh-CN"/>
        </w:rPr>
      </w:pPr>
      <w:r>
        <w:rPr>
          <w:rFonts w:hint="eastAsia" w:ascii="宋体" w:hAnsi="宋体" w:eastAsia="宋体" w:cs="宋体"/>
          <w:b/>
          <w:color w:val="auto"/>
          <w:kern w:val="0"/>
          <w:sz w:val="21"/>
          <w:szCs w:val="21"/>
          <w:lang w:val="en-US" w:eastAsia="zh-CN"/>
        </w:rPr>
        <w:t>附表：</w:t>
      </w:r>
    </w:p>
    <w:p>
      <w:pPr>
        <w:pStyle w:val="2"/>
        <w:ind w:firstLine="420" w:firstLineChars="200"/>
        <w:jc w:val="both"/>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附表1   项目经费支出情况审计汇总表</w:t>
      </w:r>
    </w:p>
    <w:p>
      <w:pPr>
        <w:pStyle w:val="2"/>
        <w:ind w:firstLine="420" w:firstLineChars="200"/>
        <w:jc w:val="both"/>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附表2-1  项目经费使用明细表-市财政科技经费</w:t>
      </w:r>
    </w:p>
    <w:p>
      <w:pPr>
        <w:pStyle w:val="2"/>
        <w:ind w:firstLine="420" w:firstLineChars="200"/>
        <w:jc w:val="both"/>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附表2-2  项目经费使用明细表-自筹资金</w:t>
      </w:r>
    </w:p>
    <w:p>
      <w:pPr>
        <w:pStyle w:val="2"/>
        <w:ind w:firstLine="420" w:firstLineChars="200"/>
        <w:jc w:val="both"/>
        <w:rPr>
          <w:rFonts w:hint="default" w:ascii="宋体" w:hAnsi="宋体" w:cs="宋体"/>
          <w:b w:val="0"/>
          <w:bCs w:val="0"/>
          <w:color w:val="auto"/>
          <w:kern w:val="2"/>
          <w:sz w:val="21"/>
          <w:szCs w:val="21"/>
          <w:lang w:val="en-US" w:eastAsia="zh-CN" w:bidi="ar-SA"/>
        </w:rPr>
      </w:pPr>
      <w:r>
        <w:rPr>
          <w:rFonts w:hint="eastAsia" w:ascii="宋体" w:hAnsi="宋体" w:eastAsia="宋体" w:cs="宋体"/>
          <w:b w:val="0"/>
          <w:bCs w:val="0"/>
          <w:color w:val="auto"/>
          <w:kern w:val="2"/>
          <w:sz w:val="21"/>
          <w:szCs w:val="21"/>
          <w:lang w:val="en-US" w:eastAsia="zh-CN" w:bidi="ar-SA"/>
        </w:rPr>
        <w:t>附表</w:t>
      </w:r>
      <w:r>
        <w:rPr>
          <w:rFonts w:hint="eastAsia" w:ascii="宋体" w:hAnsi="宋体" w:cs="宋体"/>
          <w:b w:val="0"/>
          <w:bCs w:val="0"/>
          <w:color w:val="auto"/>
          <w:kern w:val="2"/>
          <w:sz w:val="21"/>
          <w:szCs w:val="21"/>
          <w:lang w:val="en-US" w:eastAsia="zh-CN" w:bidi="ar-SA"/>
        </w:rPr>
        <w:t>2-3  应付未付/预计支出明细表-市财政科技经费</w:t>
      </w:r>
    </w:p>
    <w:p>
      <w:pPr>
        <w:pStyle w:val="2"/>
        <w:ind w:firstLine="420" w:firstLineChars="200"/>
        <w:jc w:val="both"/>
        <w:rPr>
          <w:rFonts w:hint="eastAsia" w:ascii="宋体" w:hAnsi="宋体" w:eastAsia="宋体" w:cs="宋体"/>
          <w:b w:val="0"/>
          <w:bCs w:val="0"/>
          <w:color w:val="auto"/>
          <w:kern w:val="2"/>
          <w:sz w:val="21"/>
          <w:szCs w:val="21"/>
          <w:lang w:val="en-US" w:eastAsia="zh-CN" w:bidi="ar-SA"/>
        </w:rPr>
      </w:pPr>
      <w:r>
        <w:rPr>
          <w:rFonts w:hint="eastAsia" w:ascii="宋体" w:hAnsi="宋体" w:cs="宋体"/>
          <w:b w:val="0"/>
          <w:bCs w:val="0"/>
          <w:color w:val="auto"/>
          <w:kern w:val="2"/>
          <w:sz w:val="21"/>
          <w:szCs w:val="21"/>
          <w:lang w:val="en-US" w:eastAsia="zh-CN" w:bidi="ar-SA"/>
        </w:rPr>
        <w:t>附表2-4  应付未付/预计支出明细表-自筹资金</w:t>
      </w:r>
    </w:p>
    <w:p>
      <w:pPr>
        <w:pStyle w:val="2"/>
        <w:ind w:firstLine="420" w:firstLineChars="200"/>
        <w:rPr>
          <w:rFonts w:hint="eastAsia" w:ascii="宋体" w:hAnsi="宋体" w:eastAsia="宋体" w:cs="宋体"/>
          <w:color w:val="auto"/>
          <w:sz w:val="21"/>
          <w:szCs w:val="21"/>
        </w:rPr>
      </w:pPr>
      <w:r>
        <w:rPr>
          <w:rFonts w:hint="eastAsia" w:ascii="宋体" w:hAnsi="宋体" w:eastAsia="宋体" w:cs="宋体"/>
          <w:b w:val="0"/>
          <w:bCs w:val="0"/>
          <w:color w:val="auto"/>
          <w:kern w:val="2"/>
          <w:sz w:val="21"/>
          <w:szCs w:val="21"/>
          <w:lang w:val="en-US" w:eastAsia="zh-CN" w:bidi="ar-SA"/>
        </w:rPr>
        <w:t>附表</w:t>
      </w:r>
      <w:r>
        <w:rPr>
          <w:rFonts w:hint="eastAsia" w:ascii="宋体" w:hAnsi="宋体" w:cs="宋体"/>
          <w:b w:val="0"/>
          <w:bCs w:val="0"/>
          <w:color w:val="auto"/>
          <w:kern w:val="2"/>
          <w:sz w:val="21"/>
          <w:szCs w:val="21"/>
          <w:lang w:val="en-US" w:eastAsia="zh-CN" w:bidi="ar-SA"/>
        </w:rPr>
        <w:t>3</w:t>
      </w:r>
      <w:r>
        <w:rPr>
          <w:rFonts w:hint="eastAsia" w:ascii="宋体" w:hAnsi="宋体" w:eastAsia="宋体" w:cs="宋体"/>
          <w:b w:val="0"/>
          <w:bCs w:val="0"/>
          <w:color w:val="auto"/>
          <w:kern w:val="2"/>
          <w:sz w:val="21"/>
          <w:szCs w:val="21"/>
          <w:lang w:val="en-US" w:eastAsia="zh-CN" w:bidi="ar-SA"/>
        </w:rPr>
        <w:t xml:space="preserve"> 设备仪器购置明细情况审计表</w:t>
      </w:r>
    </w:p>
    <w:p>
      <w:pPr>
        <w:rPr>
          <w:rFonts w:hint="eastAsia" w:ascii="宋体" w:hAnsi="宋体" w:eastAsia="宋体" w:cs="宋体"/>
          <w:color w:val="auto"/>
          <w:sz w:val="21"/>
          <w:szCs w:val="21"/>
        </w:rPr>
      </w:pPr>
    </w:p>
    <w:p>
      <w:pPr>
        <w:pStyle w:val="2"/>
        <w:rPr>
          <w:rFonts w:hint="eastAsia" w:ascii="宋体" w:hAnsi="宋体" w:eastAsia="宋体" w:cs="宋体"/>
          <w:color w:val="auto"/>
          <w:sz w:val="21"/>
          <w:szCs w:val="21"/>
        </w:rPr>
      </w:pPr>
    </w:p>
    <w:p>
      <w:pPr>
        <w:rPr>
          <w:rFonts w:hint="eastAsia" w:ascii="宋体" w:hAnsi="宋体" w:eastAsia="宋体" w:cs="宋体"/>
          <w:color w:val="auto"/>
          <w:sz w:val="21"/>
          <w:szCs w:val="21"/>
        </w:rPr>
      </w:pPr>
    </w:p>
    <w:p>
      <w:pPr>
        <w:pStyle w:val="2"/>
        <w:rPr>
          <w:rFonts w:hint="eastAsia" w:ascii="宋体" w:hAnsi="宋体" w:eastAsia="宋体" w:cs="宋体"/>
          <w:color w:val="auto"/>
          <w:sz w:val="21"/>
          <w:szCs w:val="21"/>
        </w:rPr>
      </w:pPr>
    </w:p>
    <w:p>
      <w:pPr>
        <w:rPr>
          <w:rFonts w:hint="eastAsia" w:ascii="宋体" w:hAnsi="宋体" w:eastAsia="宋体" w:cs="宋体"/>
          <w:color w:val="auto"/>
          <w:sz w:val="21"/>
          <w:szCs w:val="21"/>
        </w:rPr>
      </w:pPr>
    </w:p>
    <w:p>
      <w:pPr>
        <w:pStyle w:val="2"/>
        <w:spacing w:line="360" w:lineRule="auto"/>
        <w:ind w:firstLine="422" w:firstLineChars="200"/>
        <w:rPr>
          <w:rFonts w:hint="eastAsia" w:ascii="宋体" w:hAnsi="宋体" w:eastAsia="宋体" w:cs="宋体"/>
          <w:color w:val="auto"/>
          <w:sz w:val="21"/>
          <w:szCs w:val="21"/>
        </w:rPr>
      </w:pPr>
    </w:p>
    <w:tbl>
      <w:tblPr>
        <w:tblStyle w:val="15"/>
        <w:tblW w:w="0" w:type="auto"/>
        <w:tblInd w:w="959" w:type="dxa"/>
        <w:tblLayout w:type="fixed"/>
        <w:tblCellMar>
          <w:top w:w="0" w:type="dxa"/>
          <w:left w:w="108" w:type="dxa"/>
          <w:bottom w:w="0" w:type="dxa"/>
          <w:right w:w="108" w:type="dxa"/>
        </w:tblCellMar>
      </w:tblPr>
      <w:tblGrid>
        <w:gridCol w:w="3968"/>
        <w:gridCol w:w="4395"/>
      </w:tblGrid>
      <w:tr>
        <w:tblPrEx>
          <w:tblCellMar>
            <w:top w:w="0" w:type="dxa"/>
            <w:left w:w="108" w:type="dxa"/>
            <w:bottom w:w="0" w:type="dxa"/>
            <w:right w:w="108" w:type="dxa"/>
          </w:tblCellMar>
        </w:tblPrEx>
        <w:tc>
          <w:tcPr>
            <w:tcW w:w="3968" w:type="dxa"/>
          </w:tcPr>
          <w:p>
            <w:pPr>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××会计师事务所</w:t>
            </w:r>
          </w:p>
        </w:tc>
        <w:tc>
          <w:tcPr>
            <w:tcW w:w="4395" w:type="dxa"/>
          </w:tcPr>
          <w:p>
            <w:pPr>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中国注册会计师：×××</w:t>
            </w:r>
          </w:p>
        </w:tc>
      </w:tr>
      <w:tr>
        <w:tblPrEx>
          <w:tblCellMar>
            <w:top w:w="0" w:type="dxa"/>
            <w:left w:w="108" w:type="dxa"/>
            <w:bottom w:w="0" w:type="dxa"/>
            <w:right w:w="108" w:type="dxa"/>
          </w:tblCellMar>
        </w:tblPrEx>
        <w:trPr>
          <w:trHeight w:val="919" w:hRule="atLeast"/>
        </w:trPr>
        <w:tc>
          <w:tcPr>
            <w:tcW w:w="3968" w:type="dxa"/>
          </w:tcPr>
          <w:p>
            <w:pPr>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(盖章)</w:t>
            </w:r>
          </w:p>
        </w:tc>
        <w:tc>
          <w:tcPr>
            <w:tcW w:w="4395" w:type="dxa"/>
          </w:tcPr>
          <w:p>
            <w:pPr>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(签名并盖章)</w:t>
            </w:r>
          </w:p>
          <w:p>
            <w:pPr>
              <w:pStyle w:val="2"/>
              <w:rPr>
                <w:rFonts w:hint="eastAsia" w:ascii="宋体" w:hAnsi="宋体" w:eastAsia="宋体" w:cs="宋体"/>
                <w:color w:val="auto"/>
                <w:sz w:val="21"/>
                <w:szCs w:val="21"/>
              </w:rPr>
            </w:pPr>
          </w:p>
          <w:p>
            <w:pPr>
              <w:rPr>
                <w:rFonts w:hint="eastAsia" w:ascii="宋体" w:hAnsi="宋体" w:eastAsia="宋体" w:cs="宋体"/>
                <w:color w:val="auto"/>
                <w:sz w:val="21"/>
                <w:szCs w:val="21"/>
              </w:rPr>
            </w:pPr>
          </w:p>
        </w:tc>
      </w:tr>
      <w:tr>
        <w:tblPrEx>
          <w:tblCellMar>
            <w:top w:w="0" w:type="dxa"/>
            <w:left w:w="108" w:type="dxa"/>
            <w:bottom w:w="0" w:type="dxa"/>
            <w:right w:w="108" w:type="dxa"/>
          </w:tblCellMar>
        </w:tblPrEx>
        <w:tc>
          <w:tcPr>
            <w:tcW w:w="3968" w:type="dxa"/>
          </w:tcPr>
          <w:p>
            <w:pPr>
              <w:spacing w:line="360" w:lineRule="auto"/>
              <w:jc w:val="center"/>
              <w:rPr>
                <w:rFonts w:hint="eastAsia" w:ascii="宋体" w:hAnsi="宋体" w:eastAsia="宋体" w:cs="宋体"/>
                <w:color w:val="auto"/>
                <w:sz w:val="21"/>
                <w:szCs w:val="21"/>
              </w:rPr>
            </w:pPr>
          </w:p>
        </w:tc>
        <w:tc>
          <w:tcPr>
            <w:tcW w:w="4395" w:type="dxa"/>
          </w:tcPr>
          <w:p>
            <w:pPr>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中国注册会计师：×××</w:t>
            </w:r>
          </w:p>
        </w:tc>
      </w:tr>
      <w:tr>
        <w:tblPrEx>
          <w:tblCellMar>
            <w:top w:w="0" w:type="dxa"/>
            <w:left w:w="108" w:type="dxa"/>
            <w:bottom w:w="0" w:type="dxa"/>
            <w:right w:w="108" w:type="dxa"/>
          </w:tblCellMar>
        </w:tblPrEx>
        <w:trPr>
          <w:trHeight w:val="853" w:hRule="atLeast"/>
        </w:trPr>
        <w:tc>
          <w:tcPr>
            <w:tcW w:w="3968" w:type="dxa"/>
          </w:tcPr>
          <w:p>
            <w:pPr>
              <w:spacing w:line="360" w:lineRule="auto"/>
              <w:jc w:val="center"/>
              <w:rPr>
                <w:rFonts w:hint="eastAsia" w:ascii="宋体" w:hAnsi="宋体" w:eastAsia="宋体" w:cs="宋体"/>
                <w:color w:val="auto"/>
                <w:sz w:val="21"/>
                <w:szCs w:val="21"/>
              </w:rPr>
            </w:pPr>
          </w:p>
        </w:tc>
        <w:tc>
          <w:tcPr>
            <w:tcW w:w="4395" w:type="dxa"/>
          </w:tcPr>
          <w:p>
            <w:pPr>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(签名并盖章)</w:t>
            </w:r>
          </w:p>
          <w:p>
            <w:pPr>
              <w:pStyle w:val="2"/>
              <w:rPr>
                <w:rFonts w:hint="eastAsia" w:ascii="宋体" w:hAnsi="宋体" w:eastAsia="宋体" w:cs="宋体"/>
                <w:color w:val="auto"/>
                <w:sz w:val="21"/>
                <w:szCs w:val="21"/>
              </w:rPr>
            </w:pPr>
          </w:p>
          <w:p>
            <w:pPr>
              <w:rPr>
                <w:rFonts w:hint="eastAsia" w:ascii="宋体" w:hAnsi="宋体" w:eastAsia="宋体" w:cs="宋体"/>
                <w:color w:val="auto"/>
                <w:sz w:val="21"/>
                <w:szCs w:val="21"/>
              </w:rPr>
            </w:pPr>
          </w:p>
        </w:tc>
      </w:tr>
      <w:tr>
        <w:tblPrEx>
          <w:tblCellMar>
            <w:top w:w="0" w:type="dxa"/>
            <w:left w:w="108" w:type="dxa"/>
            <w:bottom w:w="0" w:type="dxa"/>
            <w:right w:w="108" w:type="dxa"/>
          </w:tblCellMar>
        </w:tblPrEx>
        <w:tc>
          <w:tcPr>
            <w:tcW w:w="3968" w:type="dxa"/>
          </w:tcPr>
          <w:p>
            <w:pPr>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中国·××市</w:t>
            </w:r>
          </w:p>
        </w:tc>
        <w:tc>
          <w:tcPr>
            <w:tcW w:w="4395" w:type="dxa"/>
          </w:tcPr>
          <w:p>
            <w:pPr>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二○××年×月×日</w:t>
            </w:r>
          </w:p>
        </w:tc>
      </w:tr>
    </w:tbl>
    <w:p>
      <w:pPr>
        <w:autoSpaceDE w:val="0"/>
        <w:ind w:firstLine="1581" w:firstLineChars="750"/>
        <w:rPr>
          <w:rFonts w:hint="eastAsia" w:ascii="宋体" w:hAnsi="宋体" w:eastAsia="宋体" w:cs="宋体"/>
          <w:b/>
          <w:color w:val="auto"/>
          <w:sz w:val="21"/>
          <w:szCs w:val="21"/>
        </w:rPr>
      </w:pPr>
    </w:p>
    <w:sectPr>
      <w:headerReference r:id="rId4" w:type="first"/>
      <w:headerReference r:id="rId3" w:type="default"/>
      <w:footerReference r:id="rId5" w:type="default"/>
      <w:footerReference r:id="rId6" w:type="even"/>
      <w:pgSz w:w="11906" w:h="16838"/>
      <w:pgMar w:top="1327" w:right="1134" w:bottom="1259" w:left="1134" w:header="720" w:footer="692" w:gutter="0"/>
      <w:cols w:space="720" w:num="1"/>
      <w:titlePg/>
      <w:docGrid w:linePitch="600" w:charSpace="3891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right="360"/>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11</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9"/>
      </w:rPr>
    </w:pPr>
    <w:r>
      <w:fldChar w:fldCharType="begin"/>
    </w:r>
    <w:r>
      <w:rPr>
        <w:rStyle w:val="19"/>
      </w:rPr>
      <w:instrText xml:space="preserve">PAGE  </w:instrText>
    </w:r>
    <w:r>
      <w:fldChar w:fldCharType="end"/>
    </w:r>
  </w:p>
  <w:p>
    <w:pPr>
      <w:pStyle w:val="11"/>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jc w:val="both"/>
      <w:rPr>
        <w:rFonts w:ascii="宋体"/>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UzZTNhM2ZkMmI1MmFhNDgxZjc1MTkyMzMwMzdjYmIifQ=="/>
  </w:docVars>
  <w:rsids>
    <w:rsidRoot w:val="005330C0"/>
    <w:rsid w:val="00000817"/>
    <w:rsid w:val="00002998"/>
    <w:rsid w:val="000029F4"/>
    <w:rsid w:val="0000475B"/>
    <w:rsid w:val="00004C7B"/>
    <w:rsid w:val="00005307"/>
    <w:rsid w:val="00005F16"/>
    <w:rsid w:val="00006C9E"/>
    <w:rsid w:val="000077D2"/>
    <w:rsid w:val="000079E6"/>
    <w:rsid w:val="00007A56"/>
    <w:rsid w:val="00010289"/>
    <w:rsid w:val="0001065E"/>
    <w:rsid w:val="00012B57"/>
    <w:rsid w:val="00015EDF"/>
    <w:rsid w:val="00020D8C"/>
    <w:rsid w:val="00021078"/>
    <w:rsid w:val="00021300"/>
    <w:rsid w:val="000218C2"/>
    <w:rsid w:val="00021F4B"/>
    <w:rsid w:val="00023636"/>
    <w:rsid w:val="00024107"/>
    <w:rsid w:val="000243D5"/>
    <w:rsid w:val="00025D68"/>
    <w:rsid w:val="00026542"/>
    <w:rsid w:val="000278EB"/>
    <w:rsid w:val="00032A6E"/>
    <w:rsid w:val="0003300C"/>
    <w:rsid w:val="00033E6B"/>
    <w:rsid w:val="00037F8A"/>
    <w:rsid w:val="00041FE1"/>
    <w:rsid w:val="00043044"/>
    <w:rsid w:val="00045AD4"/>
    <w:rsid w:val="000504B6"/>
    <w:rsid w:val="00050E89"/>
    <w:rsid w:val="00051E5C"/>
    <w:rsid w:val="00053056"/>
    <w:rsid w:val="00053F6A"/>
    <w:rsid w:val="0005589C"/>
    <w:rsid w:val="00055FD9"/>
    <w:rsid w:val="000617C0"/>
    <w:rsid w:val="000617CB"/>
    <w:rsid w:val="00061D1F"/>
    <w:rsid w:val="00062297"/>
    <w:rsid w:val="00062A83"/>
    <w:rsid w:val="00064DAE"/>
    <w:rsid w:val="00064F75"/>
    <w:rsid w:val="00065CC3"/>
    <w:rsid w:val="0006775B"/>
    <w:rsid w:val="0006780B"/>
    <w:rsid w:val="000706E8"/>
    <w:rsid w:val="000715E8"/>
    <w:rsid w:val="0007405A"/>
    <w:rsid w:val="000740A8"/>
    <w:rsid w:val="0007490F"/>
    <w:rsid w:val="00076C42"/>
    <w:rsid w:val="000770EF"/>
    <w:rsid w:val="00077166"/>
    <w:rsid w:val="000806BC"/>
    <w:rsid w:val="00082AE7"/>
    <w:rsid w:val="00083DD1"/>
    <w:rsid w:val="000842A8"/>
    <w:rsid w:val="000852A6"/>
    <w:rsid w:val="000855E2"/>
    <w:rsid w:val="00086DF9"/>
    <w:rsid w:val="00087505"/>
    <w:rsid w:val="000875FE"/>
    <w:rsid w:val="00091071"/>
    <w:rsid w:val="000913AA"/>
    <w:rsid w:val="00091774"/>
    <w:rsid w:val="00095AF1"/>
    <w:rsid w:val="000961A3"/>
    <w:rsid w:val="000A05D4"/>
    <w:rsid w:val="000A0A78"/>
    <w:rsid w:val="000A3C12"/>
    <w:rsid w:val="000A43A6"/>
    <w:rsid w:val="000A592D"/>
    <w:rsid w:val="000A5D69"/>
    <w:rsid w:val="000A77C1"/>
    <w:rsid w:val="000B11F7"/>
    <w:rsid w:val="000B1215"/>
    <w:rsid w:val="000B1F23"/>
    <w:rsid w:val="000B6630"/>
    <w:rsid w:val="000B712D"/>
    <w:rsid w:val="000B7174"/>
    <w:rsid w:val="000B785D"/>
    <w:rsid w:val="000C56DE"/>
    <w:rsid w:val="000C5E1C"/>
    <w:rsid w:val="000C7A60"/>
    <w:rsid w:val="000D12A2"/>
    <w:rsid w:val="000D231B"/>
    <w:rsid w:val="000D45C7"/>
    <w:rsid w:val="000D7DFA"/>
    <w:rsid w:val="000E0586"/>
    <w:rsid w:val="000E4181"/>
    <w:rsid w:val="000E6342"/>
    <w:rsid w:val="000E7504"/>
    <w:rsid w:val="000F0046"/>
    <w:rsid w:val="000F13B5"/>
    <w:rsid w:val="000F33C2"/>
    <w:rsid w:val="000F437C"/>
    <w:rsid w:val="000F5AA3"/>
    <w:rsid w:val="001028E1"/>
    <w:rsid w:val="00102D94"/>
    <w:rsid w:val="00102DFB"/>
    <w:rsid w:val="00103DB5"/>
    <w:rsid w:val="00103E15"/>
    <w:rsid w:val="001073AC"/>
    <w:rsid w:val="00111020"/>
    <w:rsid w:val="001129DF"/>
    <w:rsid w:val="00112D76"/>
    <w:rsid w:val="00113E66"/>
    <w:rsid w:val="001142D7"/>
    <w:rsid w:val="00115A25"/>
    <w:rsid w:val="00116090"/>
    <w:rsid w:val="00117B10"/>
    <w:rsid w:val="0012032B"/>
    <w:rsid w:val="0012093C"/>
    <w:rsid w:val="001219AB"/>
    <w:rsid w:val="00121F3A"/>
    <w:rsid w:val="00122064"/>
    <w:rsid w:val="00125A46"/>
    <w:rsid w:val="00125AE9"/>
    <w:rsid w:val="00126A03"/>
    <w:rsid w:val="00127C5B"/>
    <w:rsid w:val="00130E1B"/>
    <w:rsid w:val="00130EA2"/>
    <w:rsid w:val="001315A9"/>
    <w:rsid w:val="0013299C"/>
    <w:rsid w:val="001329F7"/>
    <w:rsid w:val="001339CD"/>
    <w:rsid w:val="00133F36"/>
    <w:rsid w:val="0013438F"/>
    <w:rsid w:val="00136A2C"/>
    <w:rsid w:val="001372C7"/>
    <w:rsid w:val="00137ACF"/>
    <w:rsid w:val="00143055"/>
    <w:rsid w:val="0014373D"/>
    <w:rsid w:val="0014399C"/>
    <w:rsid w:val="00145823"/>
    <w:rsid w:val="00145C76"/>
    <w:rsid w:val="00150B8E"/>
    <w:rsid w:val="001512A8"/>
    <w:rsid w:val="00152889"/>
    <w:rsid w:val="00152A13"/>
    <w:rsid w:val="0015466F"/>
    <w:rsid w:val="001549C5"/>
    <w:rsid w:val="00155DAF"/>
    <w:rsid w:val="00155DEB"/>
    <w:rsid w:val="00156329"/>
    <w:rsid w:val="00156F29"/>
    <w:rsid w:val="00161563"/>
    <w:rsid w:val="0016226B"/>
    <w:rsid w:val="00162F0F"/>
    <w:rsid w:val="00164DF1"/>
    <w:rsid w:val="00166FF0"/>
    <w:rsid w:val="001675BF"/>
    <w:rsid w:val="00171A38"/>
    <w:rsid w:val="00171EDF"/>
    <w:rsid w:val="001749E6"/>
    <w:rsid w:val="001753F5"/>
    <w:rsid w:val="0017555E"/>
    <w:rsid w:val="001767F1"/>
    <w:rsid w:val="00177B1E"/>
    <w:rsid w:val="00180073"/>
    <w:rsid w:val="00180534"/>
    <w:rsid w:val="00180A46"/>
    <w:rsid w:val="00180BDE"/>
    <w:rsid w:val="001827B6"/>
    <w:rsid w:val="001874EA"/>
    <w:rsid w:val="00187AC1"/>
    <w:rsid w:val="00190617"/>
    <w:rsid w:val="00191698"/>
    <w:rsid w:val="00192EA4"/>
    <w:rsid w:val="001933E2"/>
    <w:rsid w:val="001938D5"/>
    <w:rsid w:val="00193E25"/>
    <w:rsid w:val="001949AB"/>
    <w:rsid w:val="0019621D"/>
    <w:rsid w:val="00196D88"/>
    <w:rsid w:val="00197E63"/>
    <w:rsid w:val="00197FD8"/>
    <w:rsid w:val="001A01E8"/>
    <w:rsid w:val="001A132E"/>
    <w:rsid w:val="001A1AC1"/>
    <w:rsid w:val="001A2A31"/>
    <w:rsid w:val="001A3B0C"/>
    <w:rsid w:val="001A4808"/>
    <w:rsid w:val="001A5BDF"/>
    <w:rsid w:val="001A7EA9"/>
    <w:rsid w:val="001B265A"/>
    <w:rsid w:val="001B2B85"/>
    <w:rsid w:val="001B55EE"/>
    <w:rsid w:val="001B5ABA"/>
    <w:rsid w:val="001B7C48"/>
    <w:rsid w:val="001B7C91"/>
    <w:rsid w:val="001C083B"/>
    <w:rsid w:val="001C0F80"/>
    <w:rsid w:val="001C1FC5"/>
    <w:rsid w:val="001C2601"/>
    <w:rsid w:val="001C54A6"/>
    <w:rsid w:val="001C650E"/>
    <w:rsid w:val="001C70D8"/>
    <w:rsid w:val="001D3033"/>
    <w:rsid w:val="001D3CF1"/>
    <w:rsid w:val="001D5526"/>
    <w:rsid w:val="001E1289"/>
    <w:rsid w:val="001E349D"/>
    <w:rsid w:val="001E4DF2"/>
    <w:rsid w:val="001E5768"/>
    <w:rsid w:val="001E76E6"/>
    <w:rsid w:val="001E7865"/>
    <w:rsid w:val="001F2E99"/>
    <w:rsid w:val="001F3BF1"/>
    <w:rsid w:val="001F7D59"/>
    <w:rsid w:val="001F7D87"/>
    <w:rsid w:val="00201F4E"/>
    <w:rsid w:val="002051A3"/>
    <w:rsid w:val="00205C3B"/>
    <w:rsid w:val="0020725D"/>
    <w:rsid w:val="00212248"/>
    <w:rsid w:val="00214362"/>
    <w:rsid w:val="00214F4F"/>
    <w:rsid w:val="00216808"/>
    <w:rsid w:val="00216FBF"/>
    <w:rsid w:val="0021728A"/>
    <w:rsid w:val="002201ED"/>
    <w:rsid w:val="002212E9"/>
    <w:rsid w:val="00222243"/>
    <w:rsid w:val="00222883"/>
    <w:rsid w:val="00223015"/>
    <w:rsid w:val="002246A5"/>
    <w:rsid w:val="002247A3"/>
    <w:rsid w:val="00224F6A"/>
    <w:rsid w:val="00227E5F"/>
    <w:rsid w:val="002306E0"/>
    <w:rsid w:val="0023229F"/>
    <w:rsid w:val="0023487E"/>
    <w:rsid w:val="00235DAF"/>
    <w:rsid w:val="002369DE"/>
    <w:rsid w:val="00237468"/>
    <w:rsid w:val="00241404"/>
    <w:rsid w:val="002418F3"/>
    <w:rsid w:val="002423A8"/>
    <w:rsid w:val="00245E3C"/>
    <w:rsid w:val="002462DB"/>
    <w:rsid w:val="002476E5"/>
    <w:rsid w:val="00252528"/>
    <w:rsid w:val="00253B68"/>
    <w:rsid w:val="002546A4"/>
    <w:rsid w:val="00255457"/>
    <w:rsid w:val="0025684E"/>
    <w:rsid w:val="002570DB"/>
    <w:rsid w:val="0026184C"/>
    <w:rsid w:val="002618E5"/>
    <w:rsid w:val="00262F9D"/>
    <w:rsid w:val="00265CF0"/>
    <w:rsid w:val="0026631C"/>
    <w:rsid w:val="002704BD"/>
    <w:rsid w:val="00271068"/>
    <w:rsid w:val="00272863"/>
    <w:rsid w:val="0027333B"/>
    <w:rsid w:val="00273C40"/>
    <w:rsid w:val="0027493C"/>
    <w:rsid w:val="00276AD2"/>
    <w:rsid w:val="002805CE"/>
    <w:rsid w:val="00281632"/>
    <w:rsid w:val="00281A74"/>
    <w:rsid w:val="00281DA8"/>
    <w:rsid w:val="002835E1"/>
    <w:rsid w:val="00283C55"/>
    <w:rsid w:val="00284349"/>
    <w:rsid w:val="00284E96"/>
    <w:rsid w:val="002869C9"/>
    <w:rsid w:val="00286F2A"/>
    <w:rsid w:val="00287DE5"/>
    <w:rsid w:val="00290061"/>
    <w:rsid w:val="002904B5"/>
    <w:rsid w:val="0029057B"/>
    <w:rsid w:val="00291DC7"/>
    <w:rsid w:val="00291FC6"/>
    <w:rsid w:val="00292E5F"/>
    <w:rsid w:val="00293231"/>
    <w:rsid w:val="00294A33"/>
    <w:rsid w:val="002966A9"/>
    <w:rsid w:val="002A04FD"/>
    <w:rsid w:val="002A0E0C"/>
    <w:rsid w:val="002A1745"/>
    <w:rsid w:val="002A1AE3"/>
    <w:rsid w:val="002A2588"/>
    <w:rsid w:val="002A4A76"/>
    <w:rsid w:val="002A5A9F"/>
    <w:rsid w:val="002A6AA7"/>
    <w:rsid w:val="002A729D"/>
    <w:rsid w:val="002B2100"/>
    <w:rsid w:val="002B2111"/>
    <w:rsid w:val="002B413A"/>
    <w:rsid w:val="002B42E2"/>
    <w:rsid w:val="002B43D0"/>
    <w:rsid w:val="002B4F55"/>
    <w:rsid w:val="002B510A"/>
    <w:rsid w:val="002B7829"/>
    <w:rsid w:val="002C039C"/>
    <w:rsid w:val="002C3149"/>
    <w:rsid w:val="002C4833"/>
    <w:rsid w:val="002C62C6"/>
    <w:rsid w:val="002C7028"/>
    <w:rsid w:val="002C7200"/>
    <w:rsid w:val="002C7C59"/>
    <w:rsid w:val="002D17A1"/>
    <w:rsid w:val="002D5ACD"/>
    <w:rsid w:val="002E2ECB"/>
    <w:rsid w:val="002E39F3"/>
    <w:rsid w:val="002E3CC1"/>
    <w:rsid w:val="002F27DE"/>
    <w:rsid w:val="002F370C"/>
    <w:rsid w:val="002F50E1"/>
    <w:rsid w:val="002F585A"/>
    <w:rsid w:val="002F67A1"/>
    <w:rsid w:val="002F7051"/>
    <w:rsid w:val="0030041B"/>
    <w:rsid w:val="003010A1"/>
    <w:rsid w:val="00302287"/>
    <w:rsid w:val="0030330E"/>
    <w:rsid w:val="00303938"/>
    <w:rsid w:val="003045F9"/>
    <w:rsid w:val="00305E96"/>
    <w:rsid w:val="00305FE6"/>
    <w:rsid w:val="0030606E"/>
    <w:rsid w:val="00306CB2"/>
    <w:rsid w:val="00307317"/>
    <w:rsid w:val="003118F7"/>
    <w:rsid w:val="00311C13"/>
    <w:rsid w:val="00312FF5"/>
    <w:rsid w:val="00315B44"/>
    <w:rsid w:val="00315B77"/>
    <w:rsid w:val="0031710C"/>
    <w:rsid w:val="00317E73"/>
    <w:rsid w:val="003222CA"/>
    <w:rsid w:val="00327102"/>
    <w:rsid w:val="00334540"/>
    <w:rsid w:val="003357D2"/>
    <w:rsid w:val="00340EC2"/>
    <w:rsid w:val="00344723"/>
    <w:rsid w:val="003462FA"/>
    <w:rsid w:val="00346ED3"/>
    <w:rsid w:val="00350D0C"/>
    <w:rsid w:val="00352074"/>
    <w:rsid w:val="0035693E"/>
    <w:rsid w:val="00357B9D"/>
    <w:rsid w:val="00357F1A"/>
    <w:rsid w:val="00362DFF"/>
    <w:rsid w:val="00363D6F"/>
    <w:rsid w:val="00365B1E"/>
    <w:rsid w:val="003672CF"/>
    <w:rsid w:val="00367317"/>
    <w:rsid w:val="00367C31"/>
    <w:rsid w:val="00370C6D"/>
    <w:rsid w:val="00371EDA"/>
    <w:rsid w:val="003722D9"/>
    <w:rsid w:val="00373EF1"/>
    <w:rsid w:val="00374484"/>
    <w:rsid w:val="003745B5"/>
    <w:rsid w:val="0037658F"/>
    <w:rsid w:val="00380DC7"/>
    <w:rsid w:val="00381130"/>
    <w:rsid w:val="003820CF"/>
    <w:rsid w:val="00382C72"/>
    <w:rsid w:val="00382E14"/>
    <w:rsid w:val="00384C8E"/>
    <w:rsid w:val="00384E5E"/>
    <w:rsid w:val="00385A93"/>
    <w:rsid w:val="003877E9"/>
    <w:rsid w:val="00391754"/>
    <w:rsid w:val="003928D4"/>
    <w:rsid w:val="00393F90"/>
    <w:rsid w:val="003943BA"/>
    <w:rsid w:val="00396E54"/>
    <w:rsid w:val="00396EBF"/>
    <w:rsid w:val="003A1014"/>
    <w:rsid w:val="003A324E"/>
    <w:rsid w:val="003A3D4B"/>
    <w:rsid w:val="003A3FF5"/>
    <w:rsid w:val="003A4BB9"/>
    <w:rsid w:val="003A67F2"/>
    <w:rsid w:val="003A72CA"/>
    <w:rsid w:val="003A75D9"/>
    <w:rsid w:val="003B0D74"/>
    <w:rsid w:val="003B2C1D"/>
    <w:rsid w:val="003B32A9"/>
    <w:rsid w:val="003B3AF8"/>
    <w:rsid w:val="003B504F"/>
    <w:rsid w:val="003B57FB"/>
    <w:rsid w:val="003B5D9F"/>
    <w:rsid w:val="003C096F"/>
    <w:rsid w:val="003C0E41"/>
    <w:rsid w:val="003C0E46"/>
    <w:rsid w:val="003C1399"/>
    <w:rsid w:val="003C17D7"/>
    <w:rsid w:val="003C47C6"/>
    <w:rsid w:val="003C4950"/>
    <w:rsid w:val="003C6CBC"/>
    <w:rsid w:val="003C6F2A"/>
    <w:rsid w:val="003D081E"/>
    <w:rsid w:val="003D0D3F"/>
    <w:rsid w:val="003D502D"/>
    <w:rsid w:val="003D7034"/>
    <w:rsid w:val="003E0E83"/>
    <w:rsid w:val="003E1D8C"/>
    <w:rsid w:val="003E2414"/>
    <w:rsid w:val="003E40B6"/>
    <w:rsid w:val="003F1B6D"/>
    <w:rsid w:val="003F3467"/>
    <w:rsid w:val="003F41D1"/>
    <w:rsid w:val="00400467"/>
    <w:rsid w:val="0040279B"/>
    <w:rsid w:val="00404F87"/>
    <w:rsid w:val="00413255"/>
    <w:rsid w:val="0041528B"/>
    <w:rsid w:val="00415B2F"/>
    <w:rsid w:val="004160EA"/>
    <w:rsid w:val="0041714E"/>
    <w:rsid w:val="00422251"/>
    <w:rsid w:val="0042425D"/>
    <w:rsid w:val="0042483B"/>
    <w:rsid w:val="00425F0E"/>
    <w:rsid w:val="00432964"/>
    <w:rsid w:val="00435635"/>
    <w:rsid w:val="004359AC"/>
    <w:rsid w:val="00436F08"/>
    <w:rsid w:val="00436FB9"/>
    <w:rsid w:val="00437A0B"/>
    <w:rsid w:val="00440BA2"/>
    <w:rsid w:val="004410B1"/>
    <w:rsid w:val="00441F0E"/>
    <w:rsid w:val="00442A3C"/>
    <w:rsid w:val="004431A6"/>
    <w:rsid w:val="00444812"/>
    <w:rsid w:val="004469CA"/>
    <w:rsid w:val="00452359"/>
    <w:rsid w:val="0045252A"/>
    <w:rsid w:val="00453BB5"/>
    <w:rsid w:val="00454FF1"/>
    <w:rsid w:val="0045515B"/>
    <w:rsid w:val="00456824"/>
    <w:rsid w:val="00457535"/>
    <w:rsid w:val="00461FC1"/>
    <w:rsid w:val="004621CE"/>
    <w:rsid w:val="0046318B"/>
    <w:rsid w:val="00463A71"/>
    <w:rsid w:val="00464039"/>
    <w:rsid w:val="00464CC7"/>
    <w:rsid w:val="0046600D"/>
    <w:rsid w:val="00467225"/>
    <w:rsid w:val="004676AF"/>
    <w:rsid w:val="00467F36"/>
    <w:rsid w:val="00471120"/>
    <w:rsid w:val="004712AC"/>
    <w:rsid w:val="004713F4"/>
    <w:rsid w:val="00471FA7"/>
    <w:rsid w:val="0047232A"/>
    <w:rsid w:val="0047375A"/>
    <w:rsid w:val="004742CB"/>
    <w:rsid w:val="0047648C"/>
    <w:rsid w:val="00476532"/>
    <w:rsid w:val="0047686A"/>
    <w:rsid w:val="00476C77"/>
    <w:rsid w:val="004773E0"/>
    <w:rsid w:val="00480751"/>
    <w:rsid w:val="00483262"/>
    <w:rsid w:val="00483E58"/>
    <w:rsid w:val="0048633D"/>
    <w:rsid w:val="00486423"/>
    <w:rsid w:val="00487571"/>
    <w:rsid w:val="00487F8F"/>
    <w:rsid w:val="004906B8"/>
    <w:rsid w:val="004907F3"/>
    <w:rsid w:val="00491A48"/>
    <w:rsid w:val="00492AD3"/>
    <w:rsid w:val="0049555F"/>
    <w:rsid w:val="00496989"/>
    <w:rsid w:val="004A0440"/>
    <w:rsid w:val="004A0BE1"/>
    <w:rsid w:val="004A152E"/>
    <w:rsid w:val="004A3062"/>
    <w:rsid w:val="004A376A"/>
    <w:rsid w:val="004A61E3"/>
    <w:rsid w:val="004B0016"/>
    <w:rsid w:val="004B53B9"/>
    <w:rsid w:val="004B5ADC"/>
    <w:rsid w:val="004B60D4"/>
    <w:rsid w:val="004B673F"/>
    <w:rsid w:val="004B7DEB"/>
    <w:rsid w:val="004B7F61"/>
    <w:rsid w:val="004C0B5F"/>
    <w:rsid w:val="004C2AC0"/>
    <w:rsid w:val="004C30F1"/>
    <w:rsid w:val="004C396B"/>
    <w:rsid w:val="004C6179"/>
    <w:rsid w:val="004D0FF9"/>
    <w:rsid w:val="004D2845"/>
    <w:rsid w:val="004D2A2C"/>
    <w:rsid w:val="004D3123"/>
    <w:rsid w:val="004D3132"/>
    <w:rsid w:val="004D3BB0"/>
    <w:rsid w:val="004D45BB"/>
    <w:rsid w:val="004D56B5"/>
    <w:rsid w:val="004D6F1D"/>
    <w:rsid w:val="004E1031"/>
    <w:rsid w:val="004E1AC0"/>
    <w:rsid w:val="004E3850"/>
    <w:rsid w:val="004E78B9"/>
    <w:rsid w:val="004F05EA"/>
    <w:rsid w:val="004F067E"/>
    <w:rsid w:val="004F1391"/>
    <w:rsid w:val="004F2085"/>
    <w:rsid w:val="004F42F1"/>
    <w:rsid w:val="004F5F9B"/>
    <w:rsid w:val="004F6B88"/>
    <w:rsid w:val="004F7764"/>
    <w:rsid w:val="004F7B0C"/>
    <w:rsid w:val="00500419"/>
    <w:rsid w:val="0050109E"/>
    <w:rsid w:val="005014A9"/>
    <w:rsid w:val="00501D00"/>
    <w:rsid w:val="00502831"/>
    <w:rsid w:val="0050358D"/>
    <w:rsid w:val="00505CB1"/>
    <w:rsid w:val="00507EAC"/>
    <w:rsid w:val="005107E3"/>
    <w:rsid w:val="005111F8"/>
    <w:rsid w:val="0051178B"/>
    <w:rsid w:val="00511935"/>
    <w:rsid w:val="00511B99"/>
    <w:rsid w:val="00512E6C"/>
    <w:rsid w:val="0051327C"/>
    <w:rsid w:val="00524DCE"/>
    <w:rsid w:val="0052678A"/>
    <w:rsid w:val="005278C3"/>
    <w:rsid w:val="00530001"/>
    <w:rsid w:val="00530202"/>
    <w:rsid w:val="00530909"/>
    <w:rsid w:val="005315B4"/>
    <w:rsid w:val="005317E4"/>
    <w:rsid w:val="00532C08"/>
    <w:rsid w:val="005330C0"/>
    <w:rsid w:val="00533AD5"/>
    <w:rsid w:val="00534AB1"/>
    <w:rsid w:val="00535C9C"/>
    <w:rsid w:val="00536306"/>
    <w:rsid w:val="005367EF"/>
    <w:rsid w:val="005422D6"/>
    <w:rsid w:val="00542EA3"/>
    <w:rsid w:val="00543083"/>
    <w:rsid w:val="005478C4"/>
    <w:rsid w:val="00551FE7"/>
    <w:rsid w:val="00553150"/>
    <w:rsid w:val="00555004"/>
    <w:rsid w:val="00555855"/>
    <w:rsid w:val="00557381"/>
    <w:rsid w:val="0055797A"/>
    <w:rsid w:val="005639FD"/>
    <w:rsid w:val="00565716"/>
    <w:rsid w:val="00566512"/>
    <w:rsid w:val="00567460"/>
    <w:rsid w:val="00567EE1"/>
    <w:rsid w:val="00570473"/>
    <w:rsid w:val="00570E51"/>
    <w:rsid w:val="0057550C"/>
    <w:rsid w:val="005769D0"/>
    <w:rsid w:val="00586592"/>
    <w:rsid w:val="00590BC7"/>
    <w:rsid w:val="00591338"/>
    <w:rsid w:val="0059268F"/>
    <w:rsid w:val="00592C88"/>
    <w:rsid w:val="0059581C"/>
    <w:rsid w:val="00596E88"/>
    <w:rsid w:val="005A5464"/>
    <w:rsid w:val="005A5626"/>
    <w:rsid w:val="005A68A2"/>
    <w:rsid w:val="005A6942"/>
    <w:rsid w:val="005B03DE"/>
    <w:rsid w:val="005B219A"/>
    <w:rsid w:val="005B3BF8"/>
    <w:rsid w:val="005B4FD8"/>
    <w:rsid w:val="005B61A3"/>
    <w:rsid w:val="005B6201"/>
    <w:rsid w:val="005B757A"/>
    <w:rsid w:val="005B75EE"/>
    <w:rsid w:val="005C0D17"/>
    <w:rsid w:val="005C31E8"/>
    <w:rsid w:val="005C3E99"/>
    <w:rsid w:val="005C6552"/>
    <w:rsid w:val="005C7B76"/>
    <w:rsid w:val="005C7BAE"/>
    <w:rsid w:val="005D08E5"/>
    <w:rsid w:val="005D4B58"/>
    <w:rsid w:val="005D588F"/>
    <w:rsid w:val="005D58D1"/>
    <w:rsid w:val="005D7E54"/>
    <w:rsid w:val="005D7F30"/>
    <w:rsid w:val="005E1408"/>
    <w:rsid w:val="005E4FD7"/>
    <w:rsid w:val="005E500D"/>
    <w:rsid w:val="005E56AF"/>
    <w:rsid w:val="005E5B2C"/>
    <w:rsid w:val="005E6B4D"/>
    <w:rsid w:val="005E775E"/>
    <w:rsid w:val="005F14FB"/>
    <w:rsid w:val="005F2435"/>
    <w:rsid w:val="005F36BF"/>
    <w:rsid w:val="005F5408"/>
    <w:rsid w:val="005F6E36"/>
    <w:rsid w:val="005F7A41"/>
    <w:rsid w:val="005F7BB2"/>
    <w:rsid w:val="00603B92"/>
    <w:rsid w:val="00603C36"/>
    <w:rsid w:val="00603DBF"/>
    <w:rsid w:val="00605E1E"/>
    <w:rsid w:val="00607460"/>
    <w:rsid w:val="00607B53"/>
    <w:rsid w:val="00610C74"/>
    <w:rsid w:val="00610D73"/>
    <w:rsid w:val="00613CA4"/>
    <w:rsid w:val="00616B12"/>
    <w:rsid w:val="00621917"/>
    <w:rsid w:val="00622C08"/>
    <w:rsid w:val="00623A97"/>
    <w:rsid w:val="00624397"/>
    <w:rsid w:val="0062577C"/>
    <w:rsid w:val="00625F61"/>
    <w:rsid w:val="006264EB"/>
    <w:rsid w:val="00626816"/>
    <w:rsid w:val="00631142"/>
    <w:rsid w:val="00635855"/>
    <w:rsid w:val="00637789"/>
    <w:rsid w:val="00641634"/>
    <w:rsid w:val="00641826"/>
    <w:rsid w:val="00641DE9"/>
    <w:rsid w:val="006431B3"/>
    <w:rsid w:val="00643211"/>
    <w:rsid w:val="00643519"/>
    <w:rsid w:val="0064505A"/>
    <w:rsid w:val="00646536"/>
    <w:rsid w:val="00647151"/>
    <w:rsid w:val="006506C3"/>
    <w:rsid w:val="0065113C"/>
    <w:rsid w:val="00651513"/>
    <w:rsid w:val="006522FA"/>
    <w:rsid w:val="00652B8B"/>
    <w:rsid w:val="0065324E"/>
    <w:rsid w:val="006540D9"/>
    <w:rsid w:val="00656F11"/>
    <w:rsid w:val="00657AAC"/>
    <w:rsid w:val="00657C45"/>
    <w:rsid w:val="006602CD"/>
    <w:rsid w:val="0066045E"/>
    <w:rsid w:val="00662934"/>
    <w:rsid w:val="00666EAB"/>
    <w:rsid w:val="00670B00"/>
    <w:rsid w:val="00671D86"/>
    <w:rsid w:val="0067455E"/>
    <w:rsid w:val="006753CB"/>
    <w:rsid w:val="00675A0F"/>
    <w:rsid w:val="00680DA2"/>
    <w:rsid w:val="00681CCF"/>
    <w:rsid w:val="0068272A"/>
    <w:rsid w:val="00683FB6"/>
    <w:rsid w:val="00684984"/>
    <w:rsid w:val="00686659"/>
    <w:rsid w:val="006953E8"/>
    <w:rsid w:val="00695B5A"/>
    <w:rsid w:val="006964E0"/>
    <w:rsid w:val="0069692C"/>
    <w:rsid w:val="006969AE"/>
    <w:rsid w:val="00697B27"/>
    <w:rsid w:val="006A0826"/>
    <w:rsid w:val="006A1339"/>
    <w:rsid w:val="006A21B4"/>
    <w:rsid w:val="006A3CCD"/>
    <w:rsid w:val="006A56D2"/>
    <w:rsid w:val="006A7D2C"/>
    <w:rsid w:val="006B37FB"/>
    <w:rsid w:val="006B3A42"/>
    <w:rsid w:val="006B4A44"/>
    <w:rsid w:val="006B55B1"/>
    <w:rsid w:val="006B5946"/>
    <w:rsid w:val="006B7AD2"/>
    <w:rsid w:val="006C33A0"/>
    <w:rsid w:val="006C7C69"/>
    <w:rsid w:val="006D10D4"/>
    <w:rsid w:val="006D24C9"/>
    <w:rsid w:val="006D2723"/>
    <w:rsid w:val="006D33F2"/>
    <w:rsid w:val="006D3A99"/>
    <w:rsid w:val="006D3DC9"/>
    <w:rsid w:val="006D7862"/>
    <w:rsid w:val="006D7E97"/>
    <w:rsid w:val="006E0698"/>
    <w:rsid w:val="006E0FBA"/>
    <w:rsid w:val="006E357E"/>
    <w:rsid w:val="006E57A8"/>
    <w:rsid w:val="006E5C9C"/>
    <w:rsid w:val="006E7E5B"/>
    <w:rsid w:val="006F1A7A"/>
    <w:rsid w:val="006F256A"/>
    <w:rsid w:val="006F32FA"/>
    <w:rsid w:val="006F3B46"/>
    <w:rsid w:val="006F43E3"/>
    <w:rsid w:val="006F46FF"/>
    <w:rsid w:val="006F4B6A"/>
    <w:rsid w:val="006F50AE"/>
    <w:rsid w:val="006F58AE"/>
    <w:rsid w:val="006F6DB7"/>
    <w:rsid w:val="006F7C98"/>
    <w:rsid w:val="006F7D19"/>
    <w:rsid w:val="007009C6"/>
    <w:rsid w:val="00701614"/>
    <w:rsid w:val="0070185D"/>
    <w:rsid w:val="0070634D"/>
    <w:rsid w:val="0070709A"/>
    <w:rsid w:val="00707773"/>
    <w:rsid w:val="00711364"/>
    <w:rsid w:val="00711A43"/>
    <w:rsid w:val="00712520"/>
    <w:rsid w:val="00712EA7"/>
    <w:rsid w:val="0071324F"/>
    <w:rsid w:val="00714426"/>
    <w:rsid w:val="00715FBA"/>
    <w:rsid w:val="0071615C"/>
    <w:rsid w:val="00716B25"/>
    <w:rsid w:val="007171D0"/>
    <w:rsid w:val="00717A3E"/>
    <w:rsid w:val="007202E2"/>
    <w:rsid w:val="0072039C"/>
    <w:rsid w:val="00721D40"/>
    <w:rsid w:val="0072285E"/>
    <w:rsid w:val="00723EC0"/>
    <w:rsid w:val="00724A71"/>
    <w:rsid w:val="00727B57"/>
    <w:rsid w:val="0073448C"/>
    <w:rsid w:val="00735F51"/>
    <w:rsid w:val="0074073A"/>
    <w:rsid w:val="00744062"/>
    <w:rsid w:val="0074456D"/>
    <w:rsid w:val="00744966"/>
    <w:rsid w:val="007461A5"/>
    <w:rsid w:val="0074797F"/>
    <w:rsid w:val="00747B37"/>
    <w:rsid w:val="00750EA7"/>
    <w:rsid w:val="00753711"/>
    <w:rsid w:val="0075393C"/>
    <w:rsid w:val="00756A4E"/>
    <w:rsid w:val="007574EF"/>
    <w:rsid w:val="0075763E"/>
    <w:rsid w:val="00760497"/>
    <w:rsid w:val="007629F5"/>
    <w:rsid w:val="00762B02"/>
    <w:rsid w:val="0076356B"/>
    <w:rsid w:val="0076357F"/>
    <w:rsid w:val="007639EA"/>
    <w:rsid w:val="007652DB"/>
    <w:rsid w:val="0076693F"/>
    <w:rsid w:val="007677F2"/>
    <w:rsid w:val="007679C9"/>
    <w:rsid w:val="00767B93"/>
    <w:rsid w:val="00770AE8"/>
    <w:rsid w:val="00771EC6"/>
    <w:rsid w:val="00772473"/>
    <w:rsid w:val="00777453"/>
    <w:rsid w:val="00781DC8"/>
    <w:rsid w:val="00782154"/>
    <w:rsid w:val="0078259A"/>
    <w:rsid w:val="007854BF"/>
    <w:rsid w:val="007855E8"/>
    <w:rsid w:val="00791992"/>
    <w:rsid w:val="0079418B"/>
    <w:rsid w:val="00796BEE"/>
    <w:rsid w:val="00797310"/>
    <w:rsid w:val="007A0992"/>
    <w:rsid w:val="007A1718"/>
    <w:rsid w:val="007A1F02"/>
    <w:rsid w:val="007A66F3"/>
    <w:rsid w:val="007A6C90"/>
    <w:rsid w:val="007A73F9"/>
    <w:rsid w:val="007B37FA"/>
    <w:rsid w:val="007B3B2E"/>
    <w:rsid w:val="007B5C00"/>
    <w:rsid w:val="007B606B"/>
    <w:rsid w:val="007B6811"/>
    <w:rsid w:val="007B688D"/>
    <w:rsid w:val="007C0566"/>
    <w:rsid w:val="007C0767"/>
    <w:rsid w:val="007C1143"/>
    <w:rsid w:val="007C24AA"/>
    <w:rsid w:val="007C2C10"/>
    <w:rsid w:val="007C2FCE"/>
    <w:rsid w:val="007C300D"/>
    <w:rsid w:val="007C31DC"/>
    <w:rsid w:val="007C6979"/>
    <w:rsid w:val="007D0CF4"/>
    <w:rsid w:val="007D1B2C"/>
    <w:rsid w:val="007D468C"/>
    <w:rsid w:val="007D782C"/>
    <w:rsid w:val="007E06C3"/>
    <w:rsid w:val="007E08FB"/>
    <w:rsid w:val="007E0FB6"/>
    <w:rsid w:val="007E4A54"/>
    <w:rsid w:val="007E4BA7"/>
    <w:rsid w:val="007E75C2"/>
    <w:rsid w:val="007F2562"/>
    <w:rsid w:val="007F25F7"/>
    <w:rsid w:val="007F5C25"/>
    <w:rsid w:val="007F5D01"/>
    <w:rsid w:val="007F6992"/>
    <w:rsid w:val="007F7C27"/>
    <w:rsid w:val="00800D99"/>
    <w:rsid w:val="00801340"/>
    <w:rsid w:val="008032F1"/>
    <w:rsid w:val="00803565"/>
    <w:rsid w:val="00804F13"/>
    <w:rsid w:val="0080574D"/>
    <w:rsid w:val="00806035"/>
    <w:rsid w:val="008069C0"/>
    <w:rsid w:val="0081114A"/>
    <w:rsid w:val="0081122B"/>
    <w:rsid w:val="008112F7"/>
    <w:rsid w:val="00812455"/>
    <w:rsid w:val="00815020"/>
    <w:rsid w:val="008161C8"/>
    <w:rsid w:val="00816BD3"/>
    <w:rsid w:val="00817DE1"/>
    <w:rsid w:val="00820687"/>
    <w:rsid w:val="0082114C"/>
    <w:rsid w:val="008231EE"/>
    <w:rsid w:val="008241A1"/>
    <w:rsid w:val="0082632A"/>
    <w:rsid w:val="00830A3F"/>
    <w:rsid w:val="00831050"/>
    <w:rsid w:val="008313B1"/>
    <w:rsid w:val="008315BD"/>
    <w:rsid w:val="008339F7"/>
    <w:rsid w:val="00834CEE"/>
    <w:rsid w:val="00834E3B"/>
    <w:rsid w:val="008360D8"/>
    <w:rsid w:val="00836314"/>
    <w:rsid w:val="00840677"/>
    <w:rsid w:val="00840F0C"/>
    <w:rsid w:val="008413B5"/>
    <w:rsid w:val="008420D3"/>
    <w:rsid w:val="0084242F"/>
    <w:rsid w:val="00847384"/>
    <w:rsid w:val="00853EA0"/>
    <w:rsid w:val="00854C83"/>
    <w:rsid w:val="00854DB5"/>
    <w:rsid w:val="008550C0"/>
    <w:rsid w:val="008558A9"/>
    <w:rsid w:val="00855ED8"/>
    <w:rsid w:val="00856C10"/>
    <w:rsid w:val="00857234"/>
    <w:rsid w:val="00861FDA"/>
    <w:rsid w:val="008622AA"/>
    <w:rsid w:val="00864E90"/>
    <w:rsid w:val="00865C57"/>
    <w:rsid w:val="00865E8B"/>
    <w:rsid w:val="00867CDF"/>
    <w:rsid w:val="008717D4"/>
    <w:rsid w:val="008734EA"/>
    <w:rsid w:val="00875DF0"/>
    <w:rsid w:val="008762A5"/>
    <w:rsid w:val="00877707"/>
    <w:rsid w:val="008803F5"/>
    <w:rsid w:val="0088172E"/>
    <w:rsid w:val="00882BB7"/>
    <w:rsid w:val="008848FC"/>
    <w:rsid w:val="008863FE"/>
    <w:rsid w:val="00887ED9"/>
    <w:rsid w:val="008910EA"/>
    <w:rsid w:val="008924C3"/>
    <w:rsid w:val="00892A71"/>
    <w:rsid w:val="00894643"/>
    <w:rsid w:val="00894D8B"/>
    <w:rsid w:val="00894F0E"/>
    <w:rsid w:val="008A0A2E"/>
    <w:rsid w:val="008A0CAF"/>
    <w:rsid w:val="008A3005"/>
    <w:rsid w:val="008A3DED"/>
    <w:rsid w:val="008A5142"/>
    <w:rsid w:val="008A701F"/>
    <w:rsid w:val="008B1E9F"/>
    <w:rsid w:val="008B4517"/>
    <w:rsid w:val="008B472C"/>
    <w:rsid w:val="008C0785"/>
    <w:rsid w:val="008C1CB7"/>
    <w:rsid w:val="008D0CEF"/>
    <w:rsid w:val="008D1340"/>
    <w:rsid w:val="008D24FE"/>
    <w:rsid w:val="008D2D29"/>
    <w:rsid w:val="008D45CF"/>
    <w:rsid w:val="008D49FF"/>
    <w:rsid w:val="008D50DD"/>
    <w:rsid w:val="008D54F8"/>
    <w:rsid w:val="008D6A13"/>
    <w:rsid w:val="008E043E"/>
    <w:rsid w:val="008E1D34"/>
    <w:rsid w:val="008E1F84"/>
    <w:rsid w:val="008E29E1"/>
    <w:rsid w:val="008E392E"/>
    <w:rsid w:val="008E6408"/>
    <w:rsid w:val="008E66A1"/>
    <w:rsid w:val="008E6777"/>
    <w:rsid w:val="008E72D6"/>
    <w:rsid w:val="008F0526"/>
    <w:rsid w:val="008F6356"/>
    <w:rsid w:val="008F686B"/>
    <w:rsid w:val="008F7F9F"/>
    <w:rsid w:val="00900F9F"/>
    <w:rsid w:val="0090192B"/>
    <w:rsid w:val="00903288"/>
    <w:rsid w:val="00904688"/>
    <w:rsid w:val="00911670"/>
    <w:rsid w:val="009120F9"/>
    <w:rsid w:val="0091298C"/>
    <w:rsid w:val="00913242"/>
    <w:rsid w:val="009143BE"/>
    <w:rsid w:val="0091456A"/>
    <w:rsid w:val="009158F1"/>
    <w:rsid w:val="0091591B"/>
    <w:rsid w:val="00916AC9"/>
    <w:rsid w:val="00920D51"/>
    <w:rsid w:val="00920EBA"/>
    <w:rsid w:val="00921E03"/>
    <w:rsid w:val="0092377D"/>
    <w:rsid w:val="00925147"/>
    <w:rsid w:val="00925BB5"/>
    <w:rsid w:val="009310C9"/>
    <w:rsid w:val="00931F8D"/>
    <w:rsid w:val="00933E88"/>
    <w:rsid w:val="00934594"/>
    <w:rsid w:val="00935F8B"/>
    <w:rsid w:val="00936C0A"/>
    <w:rsid w:val="00937E46"/>
    <w:rsid w:val="00937E95"/>
    <w:rsid w:val="00940E76"/>
    <w:rsid w:val="009417B1"/>
    <w:rsid w:val="009421C4"/>
    <w:rsid w:val="00943AB6"/>
    <w:rsid w:val="00946F38"/>
    <w:rsid w:val="00951E3E"/>
    <w:rsid w:val="009524AE"/>
    <w:rsid w:val="0095316A"/>
    <w:rsid w:val="00953B48"/>
    <w:rsid w:val="00953C77"/>
    <w:rsid w:val="00953E9F"/>
    <w:rsid w:val="0095659A"/>
    <w:rsid w:val="00956776"/>
    <w:rsid w:val="00956E33"/>
    <w:rsid w:val="00957056"/>
    <w:rsid w:val="009573DA"/>
    <w:rsid w:val="00960C56"/>
    <w:rsid w:val="00961C33"/>
    <w:rsid w:val="0096283E"/>
    <w:rsid w:val="00962CF7"/>
    <w:rsid w:val="009661D3"/>
    <w:rsid w:val="00966314"/>
    <w:rsid w:val="009663E4"/>
    <w:rsid w:val="00966927"/>
    <w:rsid w:val="00970315"/>
    <w:rsid w:val="0097152D"/>
    <w:rsid w:val="00972E29"/>
    <w:rsid w:val="00972F9E"/>
    <w:rsid w:val="00973B1D"/>
    <w:rsid w:val="00973E64"/>
    <w:rsid w:val="009752B0"/>
    <w:rsid w:val="00975626"/>
    <w:rsid w:val="00976C68"/>
    <w:rsid w:val="0097767B"/>
    <w:rsid w:val="00977D94"/>
    <w:rsid w:val="00980291"/>
    <w:rsid w:val="00980299"/>
    <w:rsid w:val="00980377"/>
    <w:rsid w:val="00980A55"/>
    <w:rsid w:val="009815BC"/>
    <w:rsid w:val="0098310F"/>
    <w:rsid w:val="00986920"/>
    <w:rsid w:val="009900E5"/>
    <w:rsid w:val="00990B09"/>
    <w:rsid w:val="00991F2E"/>
    <w:rsid w:val="00992B79"/>
    <w:rsid w:val="00992E70"/>
    <w:rsid w:val="009936F6"/>
    <w:rsid w:val="0099443D"/>
    <w:rsid w:val="009A08DA"/>
    <w:rsid w:val="009A0E92"/>
    <w:rsid w:val="009A2596"/>
    <w:rsid w:val="009A2A7E"/>
    <w:rsid w:val="009A348A"/>
    <w:rsid w:val="009A5575"/>
    <w:rsid w:val="009A78B6"/>
    <w:rsid w:val="009B0AAC"/>
    <w:rsid w:val="009B0DBE"/>
    <w:rsid w:val="009B1C10"/>
    <w:rsid w:val="009B2855"/>
    <w:rsid w:val="009B621E"/>
    <w:rsid w:val="009B7791"/>
    <w:rsid w:val="009B7EEC"/>
    <w:rsid w:val="009C04A9"/>
    <w:rsid w:val="009C0E64"/>
    <w:rsid w:val="009C146F"/>
    <w:rsid w:val="009C32C0"/>
    <w:rsid w:val="009C33F4"/>
    <w:rsid w:val="009C4033"/>
    <w:rsid w:val="009C413F"/>
    <w:rsid w:val="009C6ECF"/>
    <w:rsid w:val="009C7BE9"/>
    <w:rsid w:val="009C7C4C"/>
    <w:rsid w:val="009D0E43"/>
    <w:rsid w:val="009D1384"/>
    <w:rsid w:val="009D14CC"/>
    <w:rsid w:val="009D2590"/>
    <w:rsid w:val="009D4130"/>
    <w:rsid w:val="009D70B9"/>
    <w:rsid w:val="009D725F"/>
    <w:rsid w:val="009D75F6"/>
    <w:rsid w:val="009E2A16"/>
    <w:rsid w:val="009E31F5"/>
    <w:rsid w:val="009E3337"/>
    <w:rsid w:val="009E3B18"/>
    <w:rsid w:val="009E4E17"/>
    <w:rsid w:val="009E5687"/>
    <w:rsid w:val="009E5F75"/>
    <w:rsid w:val="009E6B75"/>
    <w:rsid w:val="009E6E10"/>
    <w:rsid w:val="009F082F"/>
    <w:rsid w:val="009F34FF"/>
    <w:rsid w:val="009F3D6F"/>
    <w:rsid w:val="009F67BC"/>
    <w:rsid w:val="009F6E8E"/>
    <w:rsid w:val="009F7F75"/>
    <w:rsid w:val="00A0044F"/>
    <w:rsid w:val="00A009FC"/>
    <w:rsid w:val="00A02F14"/>
    <w:rsid w:val="00A038F8"/>
    <w:rsid w:val="00A03DB2"/>
    <w:rsid w:val="00A065A6"/>
    <w:rsid w:val="00A06D72"/>
    <w:rsid w:val="00A07C34"/>
    <w:rsid w:val="00A11286"/>
    <w:rsid w:val="00A12B7D"/>
    <w:rsid w:val="00A13173"/>
    <w:rsid w:val="00A14C7F"/>
    <w:rsid w:val="00A150EF"/>
    <w:rsid w:val="00A1631F"/>
    <w:rsid w:val="00A163FE"/>
    <w:rsid w:val="00A16B8E"/>
    <w:rsid w:val="00A17908"/>
    <w:rsid w:val="00A2074C"/>
    <w:rsid w:val="00A20DD5"/>
    <w:rsid w:val="00A22DB3"/>
    <w:rsid w:val="00A241A0"/>
    <w:rsid w:val="00A25325"/>
    <w:rsid w:val="00A2606B"/>
    <w:rsid w:val="00A26E48"/>
    <w:rsid w:val="00A2746E"/>
    <w:rsid w:val="00A277B2"/>
    <w:rsid w:val="00A308D9"/>
    <w:rsid w:val="00A31E4C"/>
    <w:rsid w:val="00A34BCC"/>
    <w:rsid w:val="00A36CAF"/>
    <w:rsid w:val="00A37945"/>
    <w:rsid w:val="00A40E02"/>
    <w:rsid w:val="00A44193"/>
    <w:rsid w:val="00A445E5"/>
    <w:rsid w:val="00A45020"/>
    <w:rsid w:val="00A503C1"/>
    <w:rsid w:val="00A522D4"/>
    <w:rsid w:val="00A537AF"/>
    <w:rsid w:val="00A53D94"/>
    <w:rsid w:val="00A549AD"/>
    <w:rsid w:val="00A55DEE"/>
    <w:rsid w:val="00A57D97"/>
    <w:rsid w:val="00A600D6"/>
    <w:rsid w:val="00A621AA"/>
    <w:rsid w:val="00A629E7"/>
    <w:rsid w:val="00A661D1"/>
    <w:rsid w:val="00A67D04"/>
    <w:rsid w:val="00A70EFD"/>
    <w:rsid w:val="00A7125D"/>
    <w:rsid w:val="00A74FE7"/>
    <w:rsid w:val="00A7529D"/>
    <w:rsid w:val="00A81436"/>
    <w:rsid w:val="00A83023"/>
    <w:rsid w:val="00A83DFB"/>
    <w:rsid w:val="00A84799"/>
    <w:rsid w:val="00A847A6"/>
    <w:rsid w:val="00A8569C"/>
    <w:rsid w:val="00A87DC7"/>
    <w:rsid w:val="00A903B4"/>
    <w:rsid w:val="00A905F0"/>
    <w:rsid w:val="00A92B04"/>
    <w:rsid w:val="00AA021D"/>
    <w:rsid w:val="00AA0AFA"/>
    <w:rsid w:val="00AA27F6"/>
    <w:rsid w:val="00AB0688"/>
    <w:rsid w:val="00AB18D9"/>
    <w:rsid w:val="00AB5FB0"/>
    <w:rsid w:val="00AB76B2"/>
    <w:rsid w:val="00AB7A0C"/>
    <w:rsid w:val="00AB7CC3"/>
    <w:rsid w:val="00AC1EAE"/>
    <w:rsid w:val="00AC5951"/>
    <w:rsid w:val="00AC6F41"/>
    <w:rsid w:val="00AD0683"/>
    <w:rsid w:val="00AD095D"/>
    <w:rsid w:val="00AD0AE7"/>
    <w:rsid w:val="00AD0B97"/>
    <w:rsid w:val="00AD2522"/>
    <w:rsid w:val="00AD2DE5"/>
    <w:rsid w:val="00AD3EA1"/>
    <w:rsid w:val="00AD4EB7"/>
    <w:rsid w:val="00AD5CF7"/>
    <w:rsid w:val="00AE3CD9"/>
    <w:rsid w:val="00AE694A"/>
    <w:rsid w:val="00AF01EF"/>
    <w:rsid w:val="00AF0C06"/>
    <w:rsid w:val="00AF4E5E"/>
    <w:rsid w:val="00AF6383"/>
    <w:rsid w:val="00AF7522"/>
    <w:rsid w:val="00AF7B1F"/>
    <w:rsid w:val="00AF7CB0"/>
    <w:rsid w:val="00B010B7"/>
    <w:rsid w:val="00B014FE"/>
    <w:rsid w:val="00B03E55"/>
    <w:rsid w:val="00B04E9C"/>
    <w:rsid w:val="00B1138A"/>
    <w:rsid w:val="00B115D5"/>
    <w:rsid w:val="00B13EF6"/>
    <w:rsid w:val="00B15D06"/>
    <w:rsid w:val="00B16A7A"/>
    <w:rsid w:val="00B17242"/>
    <w:rsid w:val="00B279B0"/>
    <w:rsid w:val="00B315F1"/>
    <w:rsid w:val="00B322E5"/>
    <w:rsid w:val="00B32986"/>
    <w:rsid w:val="00B32EBA"/>
    <w:rsid w:val="00B342A3"/>
    <w:rsid w:val="00B347EE"/>
    <w:rsid w:val="00B35480"/>
    <w:rsid w:val="00B35FA7"/>
    <w:rsid w:val="00B36C5E"/>
    <w:rsid w:val="00B410FB"/>
    <w:rsid w:val="00B41CAE"/>
    <w:rsid w:val="00B44E66"/>
    <w:rsid w:val="00B4687F"/>
    <w:rsid w:val="00B47F03"/>
    <w:rsid w:val="00B50116"/>
    <w:rsid w:val="00B53776"/>
    <w:rsid w:val="00B54E96"/>
    <w:rsid w:val="00B55229"/>
    <w:rsid w:val="00B55314"/>
    <w:rsid w:val="00B60CF5"/>
    <w:rsid w:val="00B60D40"/>
    <w:rsid w:val="00B613F4"/>
    <w:rsid w:val="00B64E93"/>
    <w:rsid w:val="00B6573A"/>
    <w:rsid w:val="00B71742"/>
    <w:rsid w:val="00B71AD6"/>
    <w:rsid w:val="00B72163"/>
    <w:rsid w:val="00B72ABD"/>
    <w:rsid w:val="00B73346"/>
    <w:rsid w:val="00B73B4B"/>
    <w:rsid w:val="00B74366"/>
    <w:rsid w:val="00B75669"/>
    <w:rsid w:val="00B762D5"/>
    <w:rsid w:val="00B80D4B"/>
    <w:rsid w:val="00B80E65"/>
    <w:rsid w:val="00B82184"/>
    <w:rsid w:val="00B84BA3"/>
    <w:rsid w:val="00B85359"/>
    <w:rsid w:val="00B858BE"/>
    <w:rsid w:val="00B85F26"/>
    <w:rsid w:val="00B85F65"/>
    <w:rsid w:val="00B8643E"/>
    <w:rsid w:val="00B87151"/>
    <w:rsid w:val="00B873C6"/>
    <w:rsid w:val="00B903A1"/>
    <w:rsid w:val="00B912E5"/>
    <w:rsid w:val="00B92371"/>
    <w:rsid w:val="00B956D8"/>
    <w:rsid w:val="00B95B63"/>
    <w:rsid w:val="00B96C32"/>
    <w:rsid w:val="00B96CF1"/>
    <w:rsid w:val="00B96F68"/>
    <w:rsid w:val="00BA01BE"/>
    <w:rsid w:val="00BA079E"/>
    <w:rsid w:val="00BA1E2B"/>
    <w:rsid w:val="00BA382B"/>
    <w:rsid w:val="00BA7214"/>
    <w:rsid w:val="00BB0781"/>
    <w:rsid w:val="00BB3951"/>
    <w:rsid w:val="00BB431B"/>
    <w:rsid w:val="00BB5FA7"/>
    <w:rsid w:val="00BB6721"/>
    <w:rsid w:val="00BB6E95"/>
    <w:rsid w:val="00BB7314"/>
    <w:rsid w:val="00BB74E7"/>
    <w:rsid w:val="00BC3E97"/>
    <w:rsid w:val="00BC60F8"/>
    <w:rsid w:val="00BC6FC2"/>
    <w:rsid w:val="00BC7368"/>
    <w:rsid w:val="00BC7982"/>
    <w:rsid w:val="00BD2B29"/>
    <w:rsid w:val="00BD30B6"/>
    <w:rsid w:val="00BD337C"/>
    <w:rsid w:val="00BD717B"/>
    <w:rsid w:val="00BE2F8B"/>
    <w:rsid w:val="00BE3B6B"/>
    <w:rsid w:val="00BE66CD"/>
    <w:rsid w:val="00BE6DB6"/>
    <w:rsid w:val="00BF047E"/>
    <w:rsid w:val="00BF08E7"/>
    <w:rsid w:val="00BF29C5"/>
    <w:rsid w:val="00BF45B3"/>
    <w:rsid w:val="00BF55E2"/>
    <w:rsid w:val="00BF7A88"/>
    <w:rsid w:val="00C00501"/>
    <w:rsid w:val="00C00879"/>
    <w:rsid w:val="00C02F4A"/>
    <w:rsid w:val="00C03220"/>
    <w:rsid w:val="00C03FDA"/>
    <w:rsid w:val="00C051A0"/>
    <w:rsid w:val="00C06E01"/>
    <w:rsid w:val="00C074B1"/>
    <w:rsid w:val="00C07C50"/>
    <w:rsid w:val="00C141DC"/>
    <w:rsid w:val="00C2008A"/>
    <w:rsid w:val="00C204D1"/>
    <w:rsid w:val="00C206FF"/>
    <w:rsid w:val="00C20A73"/>
    <w:rsid w:val="00C20AB1"/>
    <w:rsid w:val="00C20E1B"/>
    <w:rsid w:val="00C23B72"/>
    <w:rsid w:val="00C240EA"/>
    <w:rsid w:val="00C260FC"/>
    <w:rsid w:val="00C30C84"/>
    <w:rsid w:val="00C31084"/>
    <w:rsid w:val="00C31F4F"/>
    <w:rsid w:val="00C327A7"/>
    <w:rsid w:val="00C35589"/>
    <w:rsid w:val="00C36830"/>
    <w:rsid w:val="00C41D1A"/>
    <w:rsid w:val="00C42041"/>
    <w:rsid w:val="00C429EC"/>
    <w:rsid w:val="00C42BBD"/>
    <w:rsid w:val="00C42F13"/>
    <w:rsid w:val="00C43E3F"/>
    <w:rsid w:val="00C457A1"/>
    <w:rsid w:val="00C458A9"/>
    <w:rsid w:val="00C46EC6"/>
    <w:rsid w:val="00C50582"/>
    <w:rsid w:val="00C50D74"/>
    <w:rsid w:val="00C50F60"/>
    <w:rsid w:val="00C543C4"/>
    <w:rsid w:val="00C54513"/>
    <w:rsid w:val="00C548E7"/>
    <w:rsid w:val="00C54F28"/>
    <w:rsid w:val="00C55C7E"/>
    <w:rsid w:val="00C64457"/>
    <w:rsid w:val="00C6569E"/>
    <w:rsid w:val="00C65A55"/>
    <w:rsid w:val="00C704D5"/>
    <w:rsid w:val="00C70522"/>
    <w:rsid w:val="00C732E1"/>
    <w:rsid w:val="00C741A7"/>
    <w:rsid w:val="00C75EF4"/>
    <w:rsid w:val="00C770D1"/>
    <w:rsid w:val="00C822AE"/>
    <w:rsid w:val="00C83D21"/>
    <w:rsid w:val="00C84D8D"/>
    <w:rsid w:val="00C854FF"/>
    <w:rsid w:val="00C86DFB"/>
    <w:rsid w:val="00C86E25"/>
    <w:rsid w:val="00C87B4C"/>
    <w:rsid w:val="00C87EC6"/>
    <w:rsid w:val="00C90820"/>
    <w:rsid w:val="00C950C3"/>
    <w:rsid w:val="00C960B6"/>
    <w:rsid w:val="00C96B2B"/>
    <w:rsid w:val="00CA0C31"/>
    <w:rsid w:val="00CA2C69"/>
    <w:rsid w:val="00CA3974"/>
    <w:rsid w:val="00CA39B3"/>
    <w:rsid w:val="00CA3FD8"/>
    <w:rsid w:val="00CA4E60"/>
    <w:rsid w:val="00CA505E"/>
    <w:rsid w:val="00CA50BD"/>
    <w:rsid w:val="00CA6584"/>
    <w:rsid w:val="00CA77D0"/>
    <w:rsid w:val="00CA7AE1"/>
    <w:rsid w:val="00CA7EDF"/>
    <w:rsid w:val="00CB13B0"/>
    <w:rsid w:val="00CB25DC"/>
    <w:rsid w:val="00CB2B1C"/>
    <w:rsid w:val="00CB4319"/>
    <w:rsid w:val="00CB501A"/>
    <w:rsid w:val="00CC0DC7"/>
    <w:rsid w:val="00CC0E6D"/>
    <w:rsid w:val="00CC44BB"/>
    <w:rsid w:val="00CC51CF"/>
    <w:rsid w:val="00CC5E64"/>
    <w:rsid w:val="00CC792F"/>
    <w:rsid w:val="00CD01E8"/>
    <w:rsid w:val="00CD2E23"/>
    <w:rsid w:val="00CD49CC"/>
    <w:rsid w:val="00CD6266"/>
    <w:rsid w:val="00CD6F71"/>
    <w:rsid w:val="00CE3F00"/>
    <w:rsid w:val="00CE4581"/>
    <w:rsid w:val="00CE46C5"/>
    <w:rsid w:val="00CE4AFC"/>
    <w:rsid w:val="00CE4BBA"/>
    <w:rsid w:val="00CE5E5E"/>
    <w:rsid w:val="00CF123F"/>
    <w:rsid w:val="00CF2157"/>
    <w:rsid w:val="00CF2C7A"/>
    <w:rsid w:val="00CF3097"/>
    <w:rsid w:val="00CF3573"/>
    <w:rsid w:val="00CF38F3"/>
    <w:rsid w:val="00D00241"/>
    <w:rsid w:val="00D02F0B"/>
    <w:rsid w:val="00D0535B"/>
    <w:rsid w:val="00D07BC5"/>
    <w:rsid w:val="00D07CB3"/>
    <w:rsid w:val="00D10FF1"/>
    <w:rsid w:val="00D137C1"/>
    <w:rsid w:val="00D149A6"/>
    <w:rsid w:val="00D16FDF"/>
    <w:rsid w:val="00D1720A"/>
    <w:rsid w:val="00D17A38"/>
    <w:rsid w:val="00D17B6F"/>
    <w:rsid w:val="00D219CF"/>
    <w:rsid w:val="00D2379E"/>
    <w:rsid w:val="00D248D1"/>
    <w:rsid w:val="00D320EF"/>
    <w:rsid w:val="00D32D75"/>
    <w:rsid w:val="00D3359E"/>
    <w:rsid w:val="00D33FBE"/>
    <w:rsid w:val="00D35895"/>
    <w:rsid w:val="00D4061F"/>
    <w:rsid w:val="00D4283B"/>
    <w:rsid w:val="00D42E99"/>
    <w:rsid w:val="00D46529"/>
    <w:rsid w:val="00D47FD8"/>
    <w:rsid w:val="00D5188A"/>
    <w:rsid w:val="00D525FB"/>
    <w:rsid w:val="00D5287F"/>
    <w:rsid w:val="00D5438B"/>
    <w:rsid w:val="00D555EF"/>
    <w:rsid w:val="00D5641F"/>
    <w:rsid w:val="00D5670A"/>
    <w:rsid w:val="00D602E8"/>
    <w:rsid w:val="00D60341"/>
    <w:rsid w:val="00D60619"/>
    <w:rsid w:val="00D61BCB"/>
    <w:rsid w:val="00D627C8"/>
    <w:rsid w:val="00D640AE"/>
    <w:rsid w:val="00D64374"/>
    <w:rsid w:val="00D70E48"/>
    <w:rsid w:val="00D7307C"/>
    <w:rsid w:val="00D73A0A"/>
    <w:rsid w:val="00D74DE9"/>
    <w:rsid w:val="00D76B1D"/>
    <w:rsid w:val="00D76C9D"/>
    <w:rsid w:val="00D80A6B"/>
    <w:rsid w:val="00D84266"/>
    <w:rsid w:val="00D84E9C"/>
    <w:rsid w:val="00D9067D"/>
    <w:rsid w:val="00D90A87"/>
    <w:rsid w:val="00D92D7D"/>
    <w:rsid w:val="00D93D95"/>
    <w:rsid w:val="00D95769"/>
    <w:rsid w:val="00D95E7C"/>
    <w:rsid w:val="00D9713F"/>
    <w:rsid w:val="00D972D6"/>
    <w:rsid w:val="00D9784A"/>
    <w:rsid w:val="00D9790A"/>
    <w:rsid w:val="00DA08C7"/>
    <w:rsid w:val="00DA0CB1"/>
    <w:rsid w:val="00DA21CC"/>
    <w:rsid w:val="00DA4475"/>
    <w:rsid w:val="00DB09B2"/>
    <w:rsid w:val="00DB2FBD"/>
    <w:rsid w:val="00DB3134"/>
    <w:rsid w:val="00DB4DF6"/>
    <w:rsid w:val="00DB4FBC"/>
    <w:rsid w:val="00DB7E8A"/>
    <w:rsid w:val="00DC232B"/>
    <w:rsid w:val="00DC30F3"/>
    <w:rsid w:val="00DC3D48"/>
    <w:rsid w:val="00DC7351"/>
    <w:rsid w:val="00DC7AFD"/>
    <w:rsid w:val="00DD0676"/>
    <w:rsid w:val="00DD1ACA"/>
    <w:rsid w:val="00DD1F3A"/>
    <w:rsid w:val="00DD5C05"/>
    <w:rsid w:val="00DD6118"/>
    <w:rsid w:val="00DD7B87"/>
    <w:rsid w:val="00DE12EC"/>
    <w:rsid w:val="00DE1FFA"/>
    <w:rsid w:val="00DE200C"/>
    <w:rsid w:val="00DE298D"/>
    <w:rsid w:val="00DE4F55"/>
    <w:rsid w:val="00DF0FF2"/>
    <w:rsid w:val="00DF2B53"/>
    <w:rsid w:val="00DF30E0"/>
    <w:rsid w:val="00DF3992"/>
    <w:rsid w:val="00E00E30"/>
    <w:rsid w:val="00E0219D"/>
    <w:rsid w:val="00E02596"/>
    <w:rsid w:val="00E03F71"/>
    <w:rsid w:val="00E04B4A"/>
    <w:rsid w:val="00E04EAF"/>
    <w:rsid w:val="00E12F5E"/>
    <w:rsid w:val="00E13AFA"/>
    <w:rsid w:val="00E14FC4"/>
    <w:rsid w:val="00E175CC"/>
    <w:rsid w:val="00E21095"/>
    <w:rsid w:val="00E210C0"/>
    <w:rsid w:val="00E21452"/>
    <w:rsid w:val="00E264A8"/>
    <w:rsid w:val="00E265B0"/>
    <w:rsid w:val="00E2714B"/>
    <w:rsid w:val="00E27438"/>
    <w:rsid w:val="00E31C3C"/>
    <w:rsid w:val="00E325B9"/>
    <w:rsid w:val="00E33B13"/>
    <w:rsid w:val="00E34C2B"/>
    <w:rsid w:val="00E36327"/>
    <w:rsid w:val="00E36879"/>
    <w:rsid w:val="00E40098"/>
    <w:rsid w:val="00E40D93"/>
    <w:rsid w:val="00E41DAD"/>
    <w:rsid w:val="00E4267D"/>
    <w:rsid w:val="00E42FBE"/>
    <w:rsid w:val="00E43CAD"/>
    <w:rsid w:val="00E447E0"/>
    <w:rsid w:val="00E459AF"/>
    <w:rsid w:val="00E50C2F"/>
    <w:rsid w:val="00E54F6C"/>
    <w:rsid w:val="00E57923"/>
    <w:rsid w:val="00E610DB"/>
    <w:rsid w:val="00E6226D"/>
    <w:rsid w:val="00E62D68"/>
    <w:rsid w:val="00E63952"/>
    <w:rsid w:val="00E66587"/>
    <w:rsid w:val="00E66F25"/>
    <w:rsid w:val="00E7017E"/>
    <w:rsid w:val="00E70238"/>
    <w:rsid w:val="00E721C5"/>
    <w:rsid w:val="00E728BF"/>
    <w:rsid w:val="00E7331F"/>
    <w:rsid w:val="00E73831"/>
    <w:rsid w:val="00E74B84"/>
    <w:rsid w:val="00E75BC3"/>
    <w:rsid w:val="00E763FE"/>
    <w:rsid w:val="00E77836"/>
    <w:rsid w:val="00E81C6A"/>
    <w:rsid w:val="00E85B21"/>
    <w:rsid w:val="00E86508"/>
    <w:rsid w:val="00E90C3C"/>
    <w:rsid w:val="00E9139D"/>
    <w:rsid w:val="00E91E0D"/>
    <w:rsid w:val="00E949D4"/>
    <w:rsid w:val="00E95FD1"/>
    <w:rsid w:val="00E96796"/>
    <w:rsid w:val="00E978E7"/>
    <w:rsid w:val="00E97A8F"/>
    <w:rsid w:val="00E97B3A"/>
    <w:rsid w:val="00EA1360"/>
    <w:rsid w:val="00EA172C"/>
    <w:rsid w:val="00EA17F3"/>
    <w:rsid w:val="00EA6B60"/>
    <w:rsid w:val="00EA7356"/>
    <w:rsid w:val="00EB4A61"/>
    <w:rsid w:val="00EB4E3E"/>
    <w:rsid w:val="00EB52DC"/>
    <w:rsid w:val="00EB5EFF"/>
    <w:rsid w:val="00EB6FE9"/>
    <w:rsid w:val="00EB7EFB"/>
    <w:rsid w:val="00EC0BAC"/>
    <w:rsid w:val="00EC3C1E"/>
    <w:rsid w:val="00EC490F"/>
    <w:rsid w:val="00EC6161"/>
    <w:rsid w:val="00EC6724"/>
    <w:rsid w:val="00ED03A4"/>
    <w:rsid w:val="00ED0838"/>
    <w:rsid w:val="00ED2670"/>
    <w:rsid w:val="00ED27EB"/>
    <w:rsid w:val="00ED4C41"/>
    <w:rsid w:val="00ED5EBB"/>
    <w:rsid w:val="00ED5FE8"/>
    <w:rsid w:val="00ED795D"/>
    <w:rsid w:val="00ED798D"/>
    <w:rsid w:val="00EE037D"/>
    <w:rsid w:val="00EE055B"/>
    <w:rsid w:val="00EE2789"/>
    <w:rsid w:val="00EE3F77"/>
    <w:rsid w:val="00EE62A4"/>
    <w:rsid w:val="00EE671A"/>
    <w:rsid w:val="00EE788E"/>
    <w:rsid w:val="00EF138F"/>
    <w:rsid w:val="00EF2ACC"/>
    <w:rsid w:val="00EF64CC"/>
    <w:rsid w:val="00F00762"/>
    <w:rsid w:val="00F07443"/>
    <w:rsid w:val="00F105F8"/>
    <w:rsid w:val="00F1373E"/>
    <w:rsid w:val="00F147CA"/>
    <w:rsid w:val="00F15444"/>
    <w:rsid w:val="00F158B9"/>
    <w:rsid w:val="00F165F9"/>
    <w:rsid w:val="00F16F60"/>
    <w:rsid w:val="00F2068C"/>
    <w:rsid w:val="00F21430"/>
    <w:rsid w:val="00F222C8"/>
    <w:rsid w:val="00F23375"/>
    <w:rsid w:val="00F2423A"/>
    <w:rsid w:val="00F2616C"/>
    <w:rsid w:val="00F26454"/>
    <w:rsid w:val="00F27321"/>
    <w:rsid w:val="00F27425"/>
    <w:rsid w:val="00F3168C"/>
    <w:rsid w:val="00F31A14"/>
    <w:rsid w:val="00F32830"/>
    <w:rsid w:val="00F33AA2"/>
    <w:rsid w:val="00F34278"/>
    <w:rsid w:val="00F3595B"/>
    <w:rsid w:val="00F375AC"/>
    <w:rsid w:val="00F408F0"/>
    <w:rsid w:val="00F41B9B"/>
    <w:rsid w:val="00F44601"/>
    <w:rsid w:val="00F449B4"/>
    <w:rsid w:val="00F4581E"/>
    <w:rsid w:val="00F468AF"/>
    <w:rsid w:val="00F46AB5"/>
    <w:rsid w:val="00F53E84"/>
    <w:rsid w:val="00F55791"/>
    <w:rsid w:val="00F57DAB"/>
    <w:rsid w:val="00F6056D"/>
    <w:rsid w:val="00F61994"/>
    <w:rsid w:val="00F6445A"/>
    <w:rsid w:val="00F64751"/>
    <w:rsid w:val="00F65088"/>
    <w:rsid w:val="00F664CA"/>
    <w:rsid w:val="00F70302"/>
    <w:rsid w:val="00F71529"/>
    <w:rsid w:val="00F724B7"/>
    <w:rsid w:val="00F72BFE"/>
    <w:rsid w:val="00F73FC5"/>
    <w:rsid w:val="00F74214"/>
    <w:rsid w:val="00F7464F"/>
    <w:rsid w:val="00F75231"/>
    <w:rsid w:val="00F75950"/>
    <w:rsid w:val="00F7636B"/>
    <w:rsid w:val="00F76C08"/>
    <w:rsid w:val="00F81085"/>
    <w:rsid w:val="00F81147"/>
    <w:rsid w:val="00F812BE"/>
    <w:rsid w:val="00F8216C"/>
    <w:rsid w:val="00F8502F"/>
    <w:rsid w:val="00F85D61"/>
    <w:rsid w:val="00F87677"/>
    <w:rsid w:val="00F91765"/>
    <w:rsid w:val="00F918E7"/>
    <w:rsid w:val="00F9253F"/>
    <w:rsid w:val="00F9345F"/>
    <w:rsid w:val="00F956C2"/>
    <w:rsid w:val="00F95B2F"/>
    <w:rsid w:val="00F972DA"/>
    <w:rsid w:val="00FA0EC1"/>
    <w:rsid w:val="00FA17F9"/>
    <w:rsid w:val="00FA2B83"/>
    <w:rsid w:val="00FA38BE"/>
    <w:rsid w:val="00FA53C8"/>
    <w:rsid w:val="00FA5ABA"/>
    <w:rsid w:val="00FA6D0E"/>
    <w:rsid w:val="00FA6E24"/>
    <w:rsid w:val="00FB115D"/>
    <w:rsid w:val="00FB199B"/>
    <w:rsid w:val="00FB2099"/>
    <w:rsid w:val="00FB2A8A"/>
    <w:rsid w:val="00FB3478"/>
    <w:rsid w:val="00FB7407"/>
    <w:rsid w:val="00FC0C2C"/>
    <w:rsid w:val="00FC1FAE"/>
    <w:rsid w:val="00FC2857"/>
    <w:rsid w:val="00FC3ED1"/>
    <w:rsid w:val="00FC66CC"/>
    <w:rsid w:val="00FD06FF"/>
    <w:rsid w:val="00FD14CB"/>
    <w:rsid w:val="00FD15EA"/>
    <w:rsid w:val="00FD20C3"/>
    <w:rsid w:val="00FD33D4"/>
    <w:rsid w:val="00FD3A46"/>
    <w:rsid w:val="00FD3DCE"/>
    <w:rsid w:val="00FD41CE"/>
    <w:rsid w:val="00FD481E"/>
    <w:rsid w:val="00FD5483"/>
    <w:rsid w:val="00FD6055"/>
    <w:rsid w:val="00FD6061"/>
    <w:rsid w:val="00FD7DE5"/>
    <w:rsid w:val="00FE0979"/>
    <w:rsid w:val="00FE19EF"/>
    <w:rsid w:val="00FE1A3A"/>
    <w:rsid w:val="00FE1CB9"/>
    <w:rsid w:val="00FE1D87"/>
    <w:rsid w:val="00FE46E5"/>
    <w:rsid w:val="00FE49AF"/>
    <w:rsid w:val="00FE735C"/>
    <w:rsid w:val="00FF4FBE"/>
    <w:rsid w:val="00FF59BF"/>
    <w:rsid w:val="00FF64AA"/>
    <w:rsid w:val="00FF6C61"/>
    <w:rsid w:val="00FF763F"/>
    <w:rsid w:val="015863C0"/>
    <w:rsid w:val="03392175"/>
    <w:rsid w:val="08F2477C"/>
    <w:rsid w:val="0BF900B6"/>
    <w:rsid w:val="0E2E5732"/>
    <w:rsid w:val="0F0A726B"/>
    <w:rsid w:val="16F57160"/>
    <w:rsid w:val="1BCB72D7"/>
    <w:rsid w:val="204C2272"/>
    <w:rsid w:val="21A27229"/>
    <w:rsid w:val="25E4527E"/>
    <w:rsid w:val="268C477F"/>
    <w:rsid w:val="26B16AE2"/>
    <w:rsid w:val="2944435B"/>
    <w:rsid w:val="2A1C23EB"/>
    <w:rsid w:val="2A383AFC"/>
    <w:rsid w:val="2C6432C0"/>
    <w:rsid w:val="30C3032E"/>
    <w:rsid w:val="316324E4"/>
    <w:rsid w:val="32E974BB"/>
    <w:rsid w:val="33BA709B"/>
    <w:rsid w:val="33DE7592"/>
    <w:rsid w:val="391C7F61"/>
    <w:rsid w:val="39814C67"/>
    <w:rsid w:val="3A05634C"/>
    <w:rsid w:val="3D1E60FF"/>
    <w:rsid w:val="3D2B72E2"/>
    <w:rsid w:val="40D225CA"/>
    <w:rsid w:val="41110C42"/>
    <w:rsid w:val="42360234"/>
    <w:rsid w:val="44C419B3"/>
    <w:rsid w:val="489F5A65"/>
    <w:rsid w:val="4A230250"/>
    <w:rsid w:val="4B274580"/>
    <w:rsid w:val="4CFB6302"/>
    <w:rsid w:val="54332A2F"/>
    <w:rsid w:val="54AC11F7"/>
    <w:rsid w:val="56850D8E"/>
    <w:rsid w:val="56F444EE"/>
    <w:rsid w:val="58FF042E"/>
    <w:rsid w:val="59593FAD"/>
    <w:rsid w:val="5E1478C7"/>
    <w:rsid w:val="66597BA6"/>
    <w:rsid w:val="6C007842"/>
    <w:rsid w:val="705D45B3"/>
    <w:rsid w:val="707D5B24"/>
    <w:rsid w:val="74E220B0"/>
    <w:rsid w:val="7B5F2390"/>
    <w:rsid w:val="7D7359C1"/>
    <w:rsid w:val="7D8B3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30"/>
    <w:qFormat/>
    <w:uiPriority w:val="0"/>
    <w:pPr>
      <w:keepNext/>
      <w:keepLines/>
      <w:spacing w:before="340" w:after="330" w:line="576" w:lineRule="auto"/>
      <w:outlineLvl w:val="0"/>
    </w:pPr>
    <w:rPr>
      <w:b/>
      <w:bCs/>
      <w:kern w:val="44"/>
      <w:sz w:val="44"/>
      <w:szCs w:val="44"/>
    </w:rPr>
  </w:style>
  <w:style w:type="paragraph" w:styleId="2">
    <w:name w:val="heading 6"/>
    <w:basedOn w:val="1"/>
    <w:next w:val="1"/>
    <w:qFormat/>
    <w:uiPriority w:val="0"/>
    <w:pPr>
      <w:keepNext/>
      <w:keepLines/>
      <w:widowControl w:val="0"/>
      <w:spacing w:before="240" w:after="64" w:line="320" w:lineRule="auto"/>
      <w:jc w:val="both"/>
      <w:outlineLvl w:val="5"/>
    </w:pPr>
    <w:rPr>
      <w:rFonts w:ascii="Cambria" w:hAnsi="Cambria" w:eastAsia="宋体" w:cs="Times New Roman"/>
      <w:b/>
      <w:bCs/>
      <w:kern w:val="2"/>
      <w:sz w:val="24"/>
      <w:szCs w:val="21"/>
      <w:lang w:val="en-US" w:eastAsia="zh-CN" w:bidi="ar-SA"/>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23"/>
    <w:qFormat/>
    <w:uiPriority w:val="0"/>
    <w:rPr>
      <w:rFonts w:ascii="宋体"/>
      <w:sz w:val="18"/>
      <w:szCs w:val="18"/>
    </w:rPr>
  </w:style>
  <w:style w:type="paragraph" w:styleId="5">
    <w:name w:val="annotation text"/>
    <w:basedOn w:val="1"/>
    <w:link w:val="28"/>
    <w:semiHidden/>
    <w:qFormat/>
    <w:uiPriority w:val="99"/>
    <w:pPr>
      <w:jc w:val="left"/>
    </w:pPr>
  </w:style>
  <w:style w:type="paragraph" w:styleId="6">
    <w:name w:val="Body Text"/>
    <w:basedOn w:val="1"/>
    <w:link w:val="21"/>
    <w:qFormat/>
    <w:uiPriority w:val="0"/>
    <w:pPr>
      <w:spacing w:after="120"/>
    </w:pPr>
  </w:style>
  <w:style w:type="paragraph" w:styleId="7">
    <w:name w:val="Body Text Indent"/>
    <w:basedOn w:val="1"/>
    <w:qFormat/>
    <w:uiPriority w:val="0"/>
    <w:pPr>
      <w:spacing w:line="360" w:lineRule="auto"/>
      <w:ind w:firstLine="480" w:firstLineChars="200"/>
    </w:pPr>
    <w:rPr>
      <w:rFonts w:hint="eastAsia" w:ascii="宋体"/>
      <w:sz w:val="24"/>
    </w:rPr>
  </w:style>
  <w:style w:type="paragraph" w:styleId="8">
    <w:name w:val="Date"/>
    <w:basedOn w:val="1"/>
    <w:next w:val="1"/>
    <w:qFormat/>
    <w:uiPriority w:val="0"/>
    <w:pPr>
      <w:ind w:left="100" w:leftChars="2500"/>
    </w:pPr>
  </w:style>
  <w:style w:type="paragraph" w:styleId="9">
    <w:name w:val="endnote text"/>
    <w:basedOn w:val="1"/>
    <w:semiHidden/>
    <w:qFormat/>
    <w:uiPriority w:val="0"/>
    <w:pPr>
      <w:snapToGrid w:val="0"/>
      <w:jc w:val="left"/>
    </w:pPr>
  </w:style>
  <w:style w:type="paragraph" w:styleId="10">
    <w:name w:val="Balloon Text"/>
    <w:basedOn w:val="1"/>
    <w:semiHidden/>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qFormat/>
    <w:uiPriority w:val="0"/>
    <w:pPr>
      <w:widowControl/>
      <w:spacing w:before="100" w:beforeAutospacing="1" w:after="119"/>
      <w:ind w:firstLine="420"/>
    </w:pPr>
    <w:rPr>
      <w:rFonts w:ascii="宋体" w:hAnsi="宋体"/>
      <w:kern w:val="0"/>
      <w:sz w:val="20"/>
      <w:szCs w:val="20"/>
    </w:rPr>
  </w:style>
  <w:style w:type="paragraph" w:styleId="14">
    <w:name w:val="annotation subject"/>
    <w:basedOn w:val="5"/>
    <w:next w:val="5"/>
    <w:semiHidden/>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endnote reference"/>
    <w:semiHidden/>
    <w:qFormat/>
    <w:uiPriority w:val="0"/>
    <w:rPr>
      <w:vertAlign w:val="superscript"/>
    </w:rPr>
  </w:style>
  <w:style w:type="character" w:styleId="19">
    <w:name w:val="page number"/>
    <w:basedOn w:val="17"/>
    <w:qFormat/>
    <w:uiPriority w:val="0"/>
  </w:style>
  <w:style w:type="character" w:styleId="20">
    <w:name w:val="annotation reference"/>
    <w:semiHidden/>
    <w:qFormat/>
    <w:uiPriority w:val="0"/>
    <w:rPr>
      <w:sz w:val="21"/>
      <w:szCs w:val="21"/>
    </w:rPr>
  </w:style>
  <w:style w:type="character" w:customStyle="1" w:styleId="21">
    <w:name w:val="正文文本 字符"/>
    <w:link w:val="6"/>
    <w:qFormat/>
    <w:uiPriority w:val="0"/>
    <w:rPr>
      <w:kern w:val="2"/>
      <w:sz w:val="21"/>
      <w:szCs w:val="24"/>
    </w:rPr>
  </w:style>
  <w:style w:type="character" w:customStyle="1" w:styleId="22">
    <w:name w:val="页眉 字符"/>
    <w:link w:val="12"/>
    <w:qFormat/>
    <w:uiPriority w:val="99"/>
    <w:rPr>
      <w:kern w:val="2"/>
      <w:sz w:val="18"/>
      <w:szCs w:val="18"/>
    </w:rPr>
  </w:style>
  <w:style w:type="character" w:customStyle="1" w:styleId="23">
    <w:name w:val="文档结构图 字符"/>
    <w:link w:val="4"/>
    <w:qFormat/>
    <w:uiPriority w:val="0"/>
    <w:rPr>
      <w:rFonts w:ascii="宋体"/>
      <w:kern w:val="2"/>
      <w:sz w:val="18"/>
      <w:szCs w:val="18"/>
    </w:rPr>
  </w:style>
  <w:style w:type="paragraph" w:customStyle="1" w:styleId="24">
    <w:name w:val="表格内容"/>
    <w:basedOn w:val="6"/>
    <w:qFormat/>
    <w:uiPriority w:val="0"/>
    <w:pPr>
      <w:suppressLineNumbers/>
      <w:suppressAutoHyphens/>
    </w:pPr>
    <w:rPr>
      <w:rFonts w:cs="Tahoma"/>
      <w:kern w:val="0"/>
      <w:szCs w:val="21"/>
    </w:rPr>
  </w:style>
  <w:style w:type="paragraph" w:styleId="25">
    <w:name w:val="List Paragraph"/>
    <w:basedOn w:val="1"/>
    <w:qFormat/>
    <w:uiPriority w:val="34"/>
    <w:pPr>
      <w:ind w:firstLine="420" w:firstLineChars="200"/>
    </w:pPr>
  </w:style>
  <w:style w:type="paragraph" w:customStyle="1" w:styleId="26">
    <w:name w:val="Revision"/>
    <w:unhideWhenUsed/>
    <w:qFormat/>
    <w:uiPriority w:val="99"/>
    <w:rPr>
      <w:rFonts w:ascii="Calibri" w:hAnsi="Calibri" w:eastAsia="宋体" w:cs="Times New Roman"/>
      <w:kern w:val="2"/>
      <w:sz w:val="21"/>
      <w:szCs w:val="24"/>
      <w:lang w:val="en-US" w:eastAsia="zh-CN" w:bidi="ar-SA"/>
    </w:rPr>
  </w:style>
  <w:style w:type="character" w:customStyle="1" w:styleId="27">
    <w:name w:val="apple-style-span"/>
    <w:basedOn w:val="17"/>
    <w:qFormat/>
    <w:uiPriority w:val="0"/>
  </w:style>
  <w:style w:type="character" w:customStyle="1" w:styleId="28">
    <w:name w:val="批注文字 字符"/>
    <w:link w:val="5"/>
    <w:semiHidden/>
    <w:qFormat/>
    <w:uiPriority w:val="99"/>
    <w:rPr>
      <w:kern w:val="2"/>
      <w:sz w:val="21"/>
      <w:szCs w:val="24"/>
    </w:rPr>
  </w:style>
  <w:style w:type="character" w:customStyle="1" w:styleId="29">
    <w:name w:val="标题 1 字符"/>
    <w:qFormat/>
    <w:uiPriority w:val="0"/>
    <w:rPr>
      <w:b/>
      <w:bCs/>
      <w:kern w:val="44"/>
      <w:sz w:val="44"/>
      <w:szCs w:val="44"/>
    </w:rPr>
  </w:style>
  <w:style w:type="character" w:customStyle="1" w:styleId="30">
    <w:name w:val="标题 1 字符1"/>
    <w:link w:val="3"/>
    <w:qFormat/>
    <w:locked/>
    <w:uiPriority w:val="0"/>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FF7CB-21FD-47B4-9CF5-55A42BB139BC}">
  <ds:schemaRefs/>
</ds:datastoreItem>
</file>

<file path=docProps/app.xml><?xml version="1.0" encoding="utf-8"?>
<Properties xmlns="http://schemas.openxmlformats.org/officeDocument/2006/extended-properties" xmlns:vt="http://schemas.openxmlformats.org/officeDocument/2006/docPropsVTypes">
  <Template>Normal</Template>
  <Pages>8</Pages>
  <Words>4339</Words>
  <Characters>4516</Characters>
  <Lines>40</Lines>
  <Paragraphs>11</Paragraphs>
  <TotalTime>7</TotalTime>
  <ScaleCrop>false</ScaleCrop>
  <LinksUpToDate>false</LinksUpToDate>
  <CharactersWithSpaces>4870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2022-09-27T06:02:00Z</dcterms:created>
  <dc:creator>dell</dc:creator>
  <cp:lastModifiedBy>邓淑芬</cp:lastModifiedBy>
  <cp:lastPrinted>2017-04-28T01:39:00Z</cp:lastPrinted>
  <dcterms:modified xsi:type="dcterms:W3CDTF">2023-04-28T06:34:18Z</dcterms:modified>
  <dc:title>专项审计报告</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1294DED9A7B040AEB062C3DF22ADAA6A</vt:lpwstr>
  </property>
</Properties>
</file>