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62FBC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常 见 问 答 及 注 意 事 项</w:t>
      </w:r>
    </w:p>
    <w:p w14:paraId="701A13E2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 项目名称：申报人填写的项目名称应与拟申请的指南项目（或支持方向）名称密切相关，并根据具体研究内容撰写项目名称。</w:t>
      </w:r>
    </w:p>
    <w:p w14:paraId="3379A66F">
      <w:pPr>
        <w:rPr>
          <w:rFonts w:hint="eastAsia" w:ascii="仿宋_GB2312" w:eastAsia="仿宋_GB2312"/>
          <w:sz w:val="28"/>
          <w:szCs w:val="28"/>
        </w:rPr>
      </w:pPr>
    </w:p>
    <w:p w14:paraId="5CF2C85D">
      <w:pPr>
        <w:rPr>
          <w:rFonts w:hint="eastAsia" w:ascii="仿宋_GB2312" w:eastAsia="仿宋_GB2312"/>
          <w:b/>
          <w:bCs/>
          <w:color w:val="FF0000"/>
          <w:sz w:val="28"/>
          <w:szCs w:val="28"/>
        </w:rPr>
      </w:pPr>
      <w:r>
        <w:rPr>
          <w:rFonts w:hint="eastAsia" w:ascii="仿宋_GB2312" w:eastAsia="仿宋_GB2312"/>
          <w:color w:val="FF0000"/>
          <w:sz w:val="28"/>
          <w:szCs w:val="28"/>
        </w:rPr>
        <w:t>2.</w:t>
      </w:r>
      <w:r>
        <w:rPr>
          <w:rFonts w:hint="eastAsia" w:ascii="仿宋_GB2312" w:eastAsia="仿宋_GB2312"/>
          <w:b/>
          <w:bCs/>
          <w:color w:val="FF0000"/>
          <w:sz w:val="28"/>
          <w:szCs w:val="28"/>
        </w:rPr>
        <w:t xml:space="preserve"> 推荐单位：广东省科学技术厅</w:t>
      </w:r>
    </w:p>
    <w:p w14:paraId="68FD8208">
      <w:pPr>
        <w:rPr>
          <w:rFonts w:hint="eastAsia" w:ascii="仿宋_GB2312" w:eastAsia="仿宋_GB2312"/>
          <w:sz w:val="28"/>
          <w:szCs w:val="28"/>
        </w:rPr>
      </w:pPr>
    </w:p>
    <w:p w14:paraId="14C64928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3. 经费预算：可根据专项申报指南拟安排经费和立项数进行估算，同时建议咨询专项管理机构后据实填报。总经费=直接费用+间接费用。</w:t>
      </w:r>
    </w:p>
    <w:p w14:paraId="60725C79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（可先在“基本信息”-“总经费预算”中尝试是否能填入。）</w:t>
      </w:r>
    </w:p>
    <w:p w14:paraId="1E52798E">
      <w:pPr>
        <w:rPr>
          <w:rFonts w:hint="eastAsia" w:ascii="仿宋_GB2312" w:eastAsia="仿宋_GB2312"/>
          <w:sz w:val="28"/>
          <w:szCs w:val="28"/>
        </w:rPr>
      </w:pPr>
    </w:p>
    <w:p w14:paraId="143E7886"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4. 项目周期节点：项目起始时间建议为申报截止时间后3-5个月，项目结束时间可按照专项指南要求的执行周期推算后填报，建议与签订的合作协议起止时间保持一致。</w:t>
      </w:r>
    </w:p>
    <w:p w14:paraId="7F8DB021">
      <w:pPr>
        <w:rPr>
          <w:rFonts w:ascii="仿宋_GB2312" w:eastAsia="仿宋_GB2312"/>
          <w:sz w:val="28"/>
          <w:szCs w:val="28"/>
        </w:rPr>
      </w:pPr>
    </w:p>
    <w:p w14:paraId="2C66CBB2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5</w:t>
      </w:r>
      <w:r>
        <w:rPr>
          <w:rFonts w:ascii="仿宋_GB2312" w:eastAsia="仿宋_GB2312"/>
          <w:sz w:val="28"/>
          <w:szCs w:val="28"/>
        </w:rPr>
        <w:t>.单位数量和课题数量：须根据各专项指南要求设定单位数量和课题数量，均不能超过专项指南要求的数量。</w:t>
      </w:r>
    </w:p>
    <w:p w14:paraId="048639DF">
      <w:pPr>
        <w:rPr>
          <w:rFonts w:hint="eastAsia" w:ascii="仿宋_GB2312" w:eastAsia="仿宋_GB2312"/>
          <w:sz w:val="28"/>
          <w:szCs w:val="28"/>
        </w:rPr>
      </w:pPr>
    </w:p>
    <w:p w14:paraId="4FD80D78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6. 项目财务负责人：建议填写我校财务处相关负责人信息，具体可向学院科研秘书或者单位管理员咨询。</w:t>
      </w:r>
    </w:p>
    <w:p w14:paraId="1427E61F">
      <w:pPr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我校当前财务负责人信息为：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br w:type="textWrapping"/>
      </w:r>
      <w:r>
        <w:rPr>
          <w:rFonts w:hint="default" w:ascii="仿宋_GB2312" w:eastAsia="仿宋_GB2312"/>
          <w:sz w:val="28"/>
          <w:szCs w:val="28"/>
          <w:lang w:val="en-US" w:eastAsia="zh-CN"/>
        </w:rPr>
        <w:drawing>
          <wp:inline distT="0" distB="0" distL="114300" distR="114300">
            <wp:extent cx="5269230" cy="862330"/>
            <wp:effectExtent l="0" t="0" r="0" b="0"/>
            <wp:docPr id="1" name="图片 1" descr="dc1d0c3be5be7b4ab6fc87aaf3f890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c1d0c3be5be7b4ab6fc87aaf3f8909b"/>
                    <pic:cNvPicPr>
                      <a:picLocks noChangeAspect="1"/>
                    </pic:cNvPicPr>
                  </pic:nvPicPr>
                  <pic:blipFill>
                    <a:blip r:embed="rId4"/>
                    <a:srcRect t="1018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AE2A3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7. 人员信息：请根据专项参与人员限项要求，</w:t>
      </w:r>
      <w:r>
        <w:rPr>
          <w:rFonts w:hint="eastAsia" w:ascii="仿宋_GB2312" w:eastAsia="仿宋_GB2312"/>
          <w:b/>
          <w:bCs/>
          <w:color w:val="FF0000"/>
          <w:sz w:val="28"/>
          <w:szCs w:val="28"/>
        </w:rPr>
        <w:t>认真查阅确认有！标识的人员信息</w:t>
      </w:r>
      <w:r>
        <w:rPr>
          <w:rFonts w:hint="eastAsia" w:ascii="仿宋_GB2312" w:eastAsia="仿宋_GB2312"/>
          <w:sz w:val="28"/>
          <w:szCs w:val="28"/>
        </w:rPr>
        <w:t>，该人员已承担或参与了在研项目。</w:t>
      </w:r>
    </w:p>
    <w:p w14:paraId="2BC582C6">
      <w:pPr>
        <w:rPr>
          <w:rFonts w:hint="eastAsia" w:ascii="仿宋_GB2312" w:eastAsia="仿宋_GB2312"/>
          <w:sz w:val="28"/>
          <w:szCs w:val="28"/>
        </w:rPr>
      </w:pPr>
    </w:p>
    <w:p w14:paraId="73B01988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8. 附件材料：</w:t>
      </w:r>
      <w:r>
        <w:rPr>
          <w:rFonts w:hint="eastAsia" w:ascii="仿宋_GB2312" w:eastAsia="仿宋_GB2312"/>
          <w:b/>
          <w:bCs/>
          <w:color w:val="FF0000"/>
          <w:sz w:val="28"/>
          <w:szCs w:val="28"/>
        </w:rPr>
        <w:t>请先下载模板，不要删除或修改模板内的标题，按照模板中字数要求，将内容填写到对应模板内。</w:t>
      </w:r>
    </w:p>
    <w:p w14:paraId="6169B8FC">
      <w:pPr>
        <w:rPr>
          <w:rFonts w:hint="eastAsia" w:ascii="仿宋_GB2312" w:eastAsia="仿宋_GB2312" w:hAnsiTheme="minorHAnsi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/>
          <w:sz w:val="28"/>
          <w:szCs w:val="28"/>
        </w:rPr>
        <w:t>（1）联合申报协议：</w:t>
      </w:r>
      <w:r>
        <w:rPr>
          <w:rFonts w:hint="eastAsia" w:ascii="仿宋_GB2312" w:eastAsia="仿宋_GB2312" w:hAnsiTheme="minorHAnsi" w:cstheme="minorBidi"/>
          <w:kern w:val="2"/>
          <w:sz w:val="28"/>
          <w:szCs w:val="28"/>
          <w:lang w:val="en-US" w:eastAsia="zh-CN" w:bidi="ar-SA"/>
        </w:rPr>
        <w:t>项目牵头申报单位应就本次项目申报与国（境）外单位签订合作协议或意向书。项目合作内容和方式应符合我国及各合作机构所在国家（地区、国际组织）有关法律法规和科研伦理相关规定。凡开展须事先审查报批的合作活动，例如涉及人类遗传资源或种质资源等，申报单位必须事先依法依规履行国内有关审查报批手续。所有必需的手续完备后，项目方可正式立项。（协议中应有所有单位盖章，项目及所有课题负责人签字，及签署时间）</w:t>
      </w:r>
    </w:p>
    <w:p w14:paraId="46C4DD90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 w:hAnsiTheme="minorHAnsi" w:cstheme="minorBidi"/>
          <w:kern w:val="2"/>
          <w:sz w:val="28"/>
          <w:szCs w:val="28"/>
          <w:lang w:val="en-US" w:eastAsia="zh-CN" w:bidi="ar-SA"/>
        </w:rPr>
        <w:t>合作双方对未来知识产权和科研数据归属、使用和转移，以及成果转化收益的归属等应有明确约定或意向性约定，申报书中须附知识产权协议（意向性协议/备忘录/证明信），或在合作协议中明确知识产权相关条款。条款内容应符合我国有关法律、法规、政策，及我国参加或签订的有关知识产权或数据保护国际公约、双边条约等相关文件要求。</w:t>
      </w:r>
    </w:p>
    <w:p w14:paraId="1FDAB802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合作协议盖章事宜办理：请带上已完成合同管理系统线上审批流程的审批表和《暨南大学境外科研合作项目申报承诺书》（附件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7</w:t>
      </w:r>
      <w:r>
        <w:rPr>
          <w:rFonts w:hint="eastAsia" w:ascii="仿宋_GB2312" w:eastAsia="仿宋_GB2312"/>
          <w:sz w:val="28"/>
          <w:szCs w:val="28"/>
        </w:rPr>
        <w:t>，无需上传系统，学校留存），移步行政楼603办公室办理。</w:t>
      </w:r>
    </w:p>
    <w:p w14:paraId="22A482ED">
      <w:pPr>
        <w:rPr>
          <w:rFonts w:hint="eastAsia" w:ascii="仿宋_GB2312" w:eastAsia="仿宋_GB2312"/>
          <w:sz w:val="28"/>
          <w:szCs w:val="28"/>
        </w:rPr>
      </w:pPr>
      <w:bookmarkStart w:id="0" w:name="_GoBack"/>
      <w:bookmarkEnd w:id="0"/>
    </w:p>
    <w:p w14:paraId="766154EA"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（2）其他附件：</w:t>
      </w:r>
    </w:p>
    <w:p w14:paraId="0F037D50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a.如项目要求配套自筹经费，须提供自筹配套经费承诺书。自筹经费一般由参与单位企业配套，我校原则上不提供配套。</w:t>
      </w:r>
    </w:p>
    <w:p w14:paraId="13EB138C">
      <w:pPr>
        <w:rPr>
          <w:rFonts w:hint="eastAsia" w:ascii="仿宋_GB2312" w:eastAsia="仿宋_GB2312"/>
          <w:sz w:val="28"/>
          <w:szCs w:val="28"/>
        </w:rPr>
      </w:pPr>
    </w:p>
    <w:p w14:paraId="3C599F27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b.受聘于内地单位的外籍科学家及港、澳、台地区科学家可作为重点专项的项目（课题）负责人，全职受聘人员须由内地聘用单位提供全职聘用的有效材料，非全职受聘人员须由双方单位同时提供聘用的有效材料，并作为项目申报材料一并提交。</w:t>
      </w:r>
    </w:p>
    <w:p w14:paraId="553B64F9">
      <w:pPr>
        <w:rPr>
          <w:rFonts w:hint="eastAsia" w:ascii="仿宋_GB2312" w:eastAsia="仿宋_GB2312"/>
          <w:sz w:val="28"/>
          <w:szCs w:val="28"/>
        </w:rPr>
      </w:pPr>
    </w:p>
    <w:p w14:paraId="629D7B13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c.项目（课题）负责人高级职称或博士学位证明材料。</w:t>
      </w:r>
    </w:p>
    <w:p w14:paraId="4E8760D7">
      <w:pPr>
        <w:rPr>
          <w:rFonts w:hint="eastAsia" w:ascii="仿宋_GB2312" w:eastAsia="仿宋_GB2312"/>
          <w:sz w:val="28"/>
          <w:szCs w:val="28"/>
        </w:rPr>
      </w:pPr>
    </w:p>
    <w:p w14:paraId="3A9B093F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d.所有境内参与单位法人证书或营业执照复印件（加盖单位公章）。</w:t>
      </w:r>
    </w:p>
    <w:p w14:paraId="68BE9A5D">
      <w:pPr>
        <w:rPr>
          <w:rFonts w:hint="eastAsia" w:ascii="仿宋_GB2312" w:eastAsia="仿宋_GB2312"/>
          <w:sz w:val="28"/>
          <w:szCs w:val="28"/>
        </w:rPr>
      </w:pPr>
    </w:p>
    <w:p w14:paraId="7334D1E0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e.专项申报指南及形式审查要求提供的其他附件。</w:t>
      </w:r>
    </w:p>
    <w:p w14:paraId="4C647463">
      <w:pPr>
        <w:rPr>
          <w:rFonts w:hint="eastAsia" w:ascii="仿宋_GB2312" w:eastAsia="仿宋_GB2312"/>
          <w:sz w:val="28"/>
          <w:szCs w:val="28"/>
        </w:rPr>
      </w:pPr>
    </w:p>
    <w:p w14:paraId="44D1D71A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9. 诚信承诺书：须使用系统提供的模板，项目牵头申报单位、课题申报单位、项目负责人及课题负责人须签署诚信承诺书，并明确签署时间。</w:t>
      </w:r>
    </w:p>
    <w:p w14:paraId="4135D1D1">
      <w:pPr>
        <w:rPr>
          <w:rFonts w:hint="eastAsia" w:ascii="仿宋_GB2312" w:eastAsia="仿宋_GB2312"/>
          <w:sz w:val="28"/>
          <w:szCs w:val="28"/>
        </w:rPr>
      </w:pPr>
    </w:p>
    <w:p w14:paraId="3A6592EF">
      <w:pPr>
        <w:numPr>
          <w:ilvl w:val="0"/>
          <w:numId w:val="1"/>
        </w:num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文件格式：系统所有上传文件类型只能是Word文件（*.docx），附件和承诺函可扫描成图片格式，插入到Word文件后上传系统。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9AEE84"/>
    <w:multiLevelType w:val="singleLevel"/>
    <w:tmpl w:val="139AEE84"/>
    <w:lvl w:ilvl="0" w:tentative="0">
      <w:start w:val="10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113"/>
    <w:rsid w:val="00005D14"/>
    <w:rsid w:val="00033451"/>
    <w:rsid w:val="00076801"/>
    <w:rsid w:val="000D634F"/>
    <w:rsid w:val="0011528F"/>
    <w:rsid w:val="0017088E"/>
    <w:rsid w:val="00210FBE"/>
    <w:rsid w:val="002F0766"/>
    <w:rsid w:val="00403113"/>
    <w:rsid w:val="006F7994"/>
    <w:rsid w:val="00717301"/>
    <w:rsid w:val="00734925"/>
    <w:rsid w:val="00761B70"/>
    <w:rsid w:val="007E3130"/>
    <w:rsid w:val="00840C8B"/>
    <w:rsid w:val="00966BDB"/>
    <w:rsid w:val="00966C69"/>
    <w:rsid w:val="00985F19"/>
    <w:rsid w:val="009A6AF9"/>
    <w:rsid w:val="009C14E8"/>
    <w:rsid w:val="009E169F"/>
    <w:rsid w:val="00C235AF"/>
    <w:rsid w:val="00C9443A"/>
    <w:rsid w:val="00CA1336"/>
    <w:rsid w:val="00CC0447"/>
    <w:rsid w:val="00FE1DF5"/>
    <w:rsid w:val="046229C5"/>
    <w:rsid w:val="2A6818A2"/>
    <w:rsid w:val="519B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rPr>
      <w:sz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1000</Words>
  <Characters>1029</Characters>
  <Lines>28</Lines>
  <Paragraphs>20</Paragraphs>
  <TotalTime>11</TotalTime>
  <ScaleCrop>false</ScaleCrop>
  <LinksUpToDate>false</LinksUpToDate>
  <CharactersWithSpaces>1045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2025-08-27T11:47:00Z</dcterms:created>
  <dc:creator>郭耿珊</dc:creator>
  <cp:lastModifiedBy>星光</cp:lastModifiedBy>
  <dcterms:modified xsi:type="dcterms:W3CDTF">2026-05-06T01:55:39Z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9348afbf-44fd-4b91-b8f1-3c0cda04625d</vt:lpwstr>
  </property>
  <property fmtid="{D5CDD505-2E9C-101B-9397-08002B2CF9AE}" pid="3" name="KSOTemplateDocerSaveRecord">
    <vt:lpwstr>eyJoZGlkIjoiM2I1MWE0MmMzNjQwYWU0OThhNzUzZTQ4ZmIxZjJlOWMiLCJ1c2VySWQiOiIzMDk5MjYwNjgifQ==</vt:lpwstr>
  </property>
  <property fmtid="{D5CDD505-2E9C-101B-9397-08002B2CF9AE}" pid="4" name="KSOProductBuildVer">
    <vt:lpwstr>2052-12.1.0.25865</vt:lpwstr>
  </property>
  <property fmtid="{D5CDD505-2E9C-101B-9397-08002B2CF9AE}" pid="5" name="ICV">
    <vt:lpwstr>2550578CE87540CC9D01A9E5444D85A6_13</vt:lpwstr>
  </property>
</Properties>
</file>